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End w:id="20"/>
    <w:bookmarkStart w:id="21" w:name="purpose"/>
    <w:p>
      <w:pPr>
        <w:pStyle w:val="Heading2"/>
      </w:pPr>
      <w:r>
        <w:t xml:space="preserve">Purpose</w:t>
      </w:r>
    </w:p>
    <w:p>
      <w:pPr>
        <w:pStyle w:val="FirstParagraph"/>
      </w:pPr>
      <w:r>
        <w:t xml:space="preserve">This Curriculum Vitae (CV) is tailored for a Special Education Teacher seeking employment opportunities in Jakarta, Indonesia. The document highlights qualifications, experience, and skills aligned with the unique educational needs of students in this dynamic region.</w:t>
      </w:r>
    </w:p>
    <w:bookmarkEnd w:id="21"/>
    <w:bookmarkStart w:id="22" w:name="professional-summary"/>
    <w:p>
      <w:pPr>
        <w:pStyle w:val="Heading2"/>
      </w:pPr>
      <w:r>
        <w:t xml:space="preserve">Professional Summary</w:t>
      </w:r>
    </w:p>
    <w:p>
      <w:pPr>
        <w:pStyle w:val="FirstParagraph"/>
      </w:pPr>
      <w:r>
        <w:t xml:space="preserve">A dedicated and passionate Special Education Teacher with [X years] of experience in designing and implementing inclusive educational programs for students with diverse learning needs. Proficient in creating individualized education plans (IEPs), adapting teaching methods, and fostering a supportive learning environment. Committed to advancing the rights of students with disabilities in Jakarta, Indonesia, through culturally responsive practices and collaboration with families and educators.</w:t>
      </w:r>
    </w:p>
    <w:bookmarkEnd w:id="22"/>
    <w:bookmarkStart w:id="23" w:name="education"/>
    <w:p>
      <w:pPr>
        <w:pStyle w:val="Heading2"/>
      </w:pPr>
      <w:r>
        <w:t xml:space="preserve">Education</w:t>
      </w:r>
    </w:p>
    <w:p>
      <w:pPr>
        <w:numPr>
          <w:ilvl w:val="0"/>
          <w:numId w:val="1001"/>
        </w:numPr>
        <w:pStyle w:val="Compact"/>
      </w:pPr>
      <w:r>
        <w:rPr>
          <w:bCs/>
          <w:b/>
        </w:rPr>
        <w:t xml:space="preserve">Bachelor of Education (Special Needs Education)</w:t>
      </w:r>
      <w:r>
        <w:t xml:space="preserve">, University of Indonesia, Jakarta (2015–2019)</w:t>
      </w:r>
    </w:p>
    <w:p>
      <w:pPr>
        <w:numPr>
          <w:ilvl w:val="0"/>
          <w:numId w:val="1001"/>
        </w:numPr>
        <w:pStyle w:val="Compact"/>
      </w:pPr>
      <w:r>
        <w:rPr>
          <w:bCs/>
          <w:b/>
        </w:rPr>
        <w:t xml:space="preserve">Diploma in Special Needs Teaching</w:t>
      </w:r>
      <w:r>
        <w:t xml:space="preserve">, Jakarta Institute of Education, Indonesia (2013–2015)</w:t>
      </w:r>
    </w:p>
    <w:p>
      <w:pPr>
        <w:numPr>
          <w:ilvl w:val="0"/>
          <w:numId w:val="1001"/>
        </w:numPr>
        <w:pStyle w:val="Compact"/>
      </w:pPr>
      <w:r>
        <w:rPr>
          <w:bCs/>
          <w:b/>
        </w:rPr>
        <w:t xml:space="preserve">Master of Science in Special Education</w:t>
      </w:r>
      <w:r>
        <w:t xml:space="preserve">, Universitas Negeri Jakarta (UNJ), Indonesia (2020–Present)</w:t>
      </w:r>
    </w:p>
    <w:bookmarkEnd w:id="23"/>
    <w:bookmarkStart w:id="27" w:name="professional-experience"/>
    <w:p>
      <w:pPr>
        <w:pStyle w:val="Heading2"/>
      </w:pPr>
      <w:r>
        <w:t xml:space="preserve">Professional Experience</w:t>
      </w:r>
    </w:p>
    <w:bookmarkStart w:id="24" w:name="special-education-teacher"/>
    <w:p>
      <w:pPr>
        <w:pStyle w:val="Heading3"/>
      </w:pPr>
      <w:r>
        <w:t xml:space="preserve">Special Education Teacher</w:t>
      </w:r>
    </w:p>
    <w:p>
      <w:pPr>
        <w:pStyle w:val="FirstParagraph"/>
      </w:pPr>
      <w:r>
        <w:rPr>
          <w:iCs/>
          <w:i/>
        </w:rPr>
        <w:t xml:space="preserve">Jakarta Inclusive School for Children with Disabilities, Jakarta, Indonesia</w:t>
      </w:r>
    </w:p>
    <w:p>
      <w:pPr>
        <w:pStyle w:val="BodyText"/>
      </w:pPr>
      <w:r>
        <w:rPr>
          <w:bCs/>
          <w:b/>
        </w:rPr>
        <w:t xml:space="preserve">Duration:</w:t>
      </w:r>
      <w:r>
        <w:t xml:space="preserve"> </w:t>
      </w:r>
      <w:r>
        <w:t xml:space="preserve">January 2019 – Present</w:t>
      </w:r>
    </w:p>
    <w:p>
      <w:pPr>
        <w:numPr>
          <w:ilvl w:val="0"/>
          <w:numId w:val="1002"/>
        </w:numPr>
        <w:pStyle w:val="Compact"/>
      </w:pPr>
      <w:r>
        <w:t xml:space="preserve">Developed and implemented individualized education plans (IEPs) for students with autism, ADHD, and intellectual disabilities.</w:t>
      </w:r>
    </w:p>
    <w:p>
      <w:pPr>
        <w:numPr>
          <w:ilvl w:val="0"/>
          <w:numId w:val="1002"/>
        </w:numPr>
        <w:pStyle w:val="Compact"/>
      </w:pPr>
      <w:r>
        <w:t xml:space="preserve">Collaborated with parents, psychologists, and therapists to create holistic support systems for students in Jakarta.</w:t>
      </w:r>
    </w:p>
    <w:p>
      <w:pPr>
        <w:numPr>
          <w:ilvl w:val="0"/>
          <w:numId w:val="1002"/>
        </w:numPr>
        <w:pStyle w:val="Compact"/>
      </w:pPr>
      <w:r>
        <w:t xml:space="preserve">Integrated technology tools such as assistive software to enhance accessibility for learners in Jakarta's diverse classrooms.</w:t>
      </w:r>
    </w:p>
    <w:p>
      <w:pPr>
        <w:numPr>
          <w:ilvl w:val="0"/>
          <w:numId w:val="1002"/>
        </w:numPr>
        <w:pStyle w:val="Compact"/>
      </w:pPr>
      <w:r>
        <w:t xml:space="preserve">Organized workshops on special education practices for local educators in Indonesia, focusing on cultural sensitivity and inclusive teaching strategies.</w:t>
      </w:r>
    </w:p>
    <w:bookmarkEnd w:id="24"/>
    <w:bookmarkStart w:id="25" w:name="assistant-special-education-teacher"/>
    <w:p>
      <w:pPr>
        <w:pStyle w:val="Heading3"/>
      </w:pPr>
      <w:r>
        <w:t xml:space="preserve">Assistant Special Education Teacher</w:t>
      </w:r>
    </w:p>
    <w:p>
      <w:pPr>
        <w:pStyle w:val="FirstParagraph"/>
      </w:pPr>
      <w:r>
        <w:rPr>
          <w:iCs/>
          <w:i/>
        </w:rPr>
        <w:t xml:space="preserve">Sekolah Luar Biasa Negeri (SLBN) Jakarta Selatan, Jakarta, Indonesia</w:t>
      </w:r>
    </w:p>
    <w:p>
      <w:pPr>
        <w:pStyle w:val="BodyText"/>
      </w:pPr>
      <w:r>
        <w:rPr>
          <w:bCs/>
          <w:b/>
        </w:rPr>
        <w:t xml:space="preserve">Duration:</w:t>
      </w:r>
      <w:r>
        <w:t xml:space="preserve"> </w:t>
      </w:r>
      <w:r>
        <w:t xml:space="preserve">June 2017 – December 2018</w:t>
      </w:r>
    </w:p>
    <w:p>
      <w:pPr>
        <w:numPr>
          <w:ilvl w:val="0"/>
          <w:numId w:val="1003"/>
        </w:numPr>
        <w:pStyle w:val="Compact"/>
      </w:pPr>
      <w:r>
        <w:t xml:space="preserve">Supported students with physical and sensory impairments by adapting lesson plans to meet individual needs.</w:t>
      </w:r>
    </w:p>
    <w:p>
      <w:pPr>
        <w:numPr>
          <w:ilvl w:val="0"/>
          <w:numId w:val="1003"/>
        </w:numPr>
        <w:pStyle w:val="Compact"/>
      </w:pPr>
      <w:r>
        <w:t xml:space="preserve">Fostered a safe and inclusive classroom environment, emphasizing respect for diversity in Jakarta's multicultural society.</w:t>
      </w:r>
    </w:p>
    <w:p>
      <w:pPr>
        <w:numPr>
          <w:ilvl w:val="0"/>
          <w:numId w:val="1003"/>
        </w:numPr>
        <w:pStyle w:val="Compact"/>
      </w:pPr>
      <w:r>
        <w:t xml:space="preserve">Conducted weekly assessments to monitor student progress and adjust teaching strategies accordingly.</w:t>
      </w:r>
    </w:p>
    <w:p>
      <w:pPr>
        <w:numPr>
          <w:ilvl w:val="0"/>
          <w:numId w:val="1003"/>
        </w:numPr>
        <w:pStyle w:val="Compact"/>
      </w:pPr>
      <w:r>
        <w:t xml:space="preserve">Participated in school-wide initiatives to promote awareness of special education rights under Indonesia's 2016 Special Education Law (UU No. 8/2016).</w:t>
      </w:r>
    </w:p>
    <w:bookmarkEnd w:id="25"/>
    <w:bookmarkStart w:id="26" w:name="internship-special-education-support"/>
    <w:p>
      <w:pPr>
        <w:pStyle w:val="Heading3"/>
      </w:pPr>
      <w:r>
        <w:t xml:space="preserve">Internship – Special Education Support</w:t>
      </w:r>
    </w:p>
    <w:p>
      <w:pPr>
        <w:pStyle w:val="FirstParagraph"/>
      </w:pPr>
      <w:r>
        <w:rPr>
          <w:iCs/>
          <w:i/>
        </w:rPr>
        <w:t xml:space="preserve">Klinik Pendidikan Khusus Jakarta, Jakarta, Indonesia</w:t>
      </w:r>
    </w:p>
    <w:p>
      <w:pPr>
        <w:pStyle w:val="BodyText"/>
      </w:pPr>
      <w:r>
        <w:rPr>
          <w:bCs/>
          <w:b/>
        </w:rPr>
        <w:t xml:space="preserve">Duration:</w:t>
      </w:r>
      <w:r>
        <w:t xml:space="preserve"> </w:t>
      </w:r>
      <w:r>
        <w:t xml:space="preserve">May 2016 – August 2016</w:t>
      </w:r>
    </w:p>
    <w:p>
      <w:pPr>
        <w:numPr>
          <w:ilvl w:val="0"/>
          <w:numId w:val="1004"/>
        </w:numPr>
        <w:pStyle w:val="Compact"/>
      </w:pPr>
      <w:r>
        <w:t xml:space="preserve">Gained hands-on experience in assessing students with learning disabilities and developing targeted interventions.</w:t>
      </w:r>
    </w:p>
    <w:p>
      <w:pPr>
        <w:numPr>
          <w:ilvl w:val="0"/>
          <w:numId w:val="1004"/>
        </w:numPr>
        <w:pStyle w:val="Compact"/>
      </w:pPr>
      <w:r>
        <w:t xml:space="preserve">Provided one-on-one tutoring to students in Jakarta, focusing on literacy and numeracy skills.</w:t>
      </w:r>
    </w:p>
    <w:p>
      <w:pPr>
        <w:numPr>
          <w:ilvl w:val="0"/>
          <w:numId w:val="1004"/>
        </w:numPr>
        <w:pStyle w:val="Compact"/>
      </w:pPr>
      <w:r>
        <w:t xml:space="preserve">Observed and assisted in parent-teacher meetings, emphasizing communication strategies for families in Indonesia.</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Special Education Teacher Certification</w:t>
      </w:r>
      <w:r>
        <w:t xml:space="preserve">, Ministry of Education and Culture, Indonesia (2019)</w:t>
      </w:r>
    </w:p>
    <w:p>
      <w:pPr>
        <w:numPr>
          <w:ilvl w:val="0"/>
          <w:numId w:val="1005"/>
        </w:numPr>
        <w:pStyle w:val="Compact"/>
      </w:pPr>
      <w:r>
        <w:rPr>
          <w:bCs/>
          <w:b/>
        </w:rPr>
        <w:t xml:space="preserve">Assistive Technology Training for Special Needs Students</w:t>
      </w:r>
      <w:r>
        <w:t xml:space="preserve">, Jakarta Educational Institute (2021)</w:t>
      </w:r>
    </w:p>
    <w:p>
      <w:pPr>
        <w:numPr>
          <w:ilvl w:val="0"/>
          <w:numId w:val="1005"/>
        </w:numPr>
        <w:pStyle w:val="Compact"/>
      </w:pPr>
      <w:r>
        <w:rPr>
          <w:bCs/>
          <w:b/>
        </w:rPr>
        <w:t xml:space="preserve">Cultural Competency in Education</w:t>
      </w:r>
      <w:r>
        <w:t xml:space="preserve">, University of Indonesia (2020)</w:t>
      </w:r>
    </w:p>
    <w:bookmarkEnd w:id="28"/>
    <w:bookmarkStart w:id="29" w:name="skills"/>
    <w:p>
      <w:pPr>
        <w:pStyle w:val="Heading2"/>
      </w:pPr>
      <w:r>
        <w:t xml:space="preserve">Skills</w:t>
      </w:r>
    </w:p>
    <w:p>
      <w:pPr>
        <w:numPr>
          <w:ilvl w:val="0"/>
          <w:numId w:val="1006"/>
        </w:numPr>
        <w:pStyle w:val="Compact"/>
      </w:pPr>
      <w:r>
        <w:t xml:space="preserve">Expertise in IEP development and individualized instruction.</w:t>
      </w:r>
    </w:p>
    <w:p>
      <w:pPr>
        <w:numPr>
          <w:ilvl w:val="0"/>
          <w:numId w:val="1006"/>
        </w:numPr>
        <w:pStyle w:val="Compact"/>
      </w:pPr>
      <w:r>
        <w:t xml:space="preserve">Familiarity with Indonesian special education policies, including the 2016 Special Education Law.</w:t>
      </w:r>
    </w:p>
    <w:p>
      <w:pPr>
        <w:numPr>
          <w:ilvl w:val="0"/>
          <w:numId w:val="1006"/>
        </w:numPr>
        <w:pStyle w:val="Compact"/>
      </w:pPr>
      <w:r>
        <w:t xml:space="preserve">Proficient in using assistive technologies such as screen readers, speech-to-text software, and tactile learning tools.</w:t>
      </w:r>
    </w:p>
    <w:p>
      <w:pPr>
        <w:numPr>
          <w:ilvl w:val="0"/>
          <w:numId w:val="1006"/>
        </w:numPr>
        <w:pStyle w:val="Compact"/>
      </w:pPr>
      <w:r>
        <w:t xml:space="preserve">Strong communication skills in both English and Indonesian, enabling effective collaboration with international and local stakeholders.</w:t>
      </w:r>
    </w:p>
    <w:p>
      <w:pPr>
        <w:numPr>
          <w:ilvl w:val="0"/>
          <w:numId w:val="1006"/>
        </w:numPr>
        <w:pStyle w:val="Compact"/>
      </w:pPr>
      <w:r>
        <w:t xml:space="preserve">Cultural adaptability to address the needs of Jakarta's diverse student population.</w:t>
      </w:r>
    </w:p>
    <w:bookmarkEnd w:id="29"/>
    <w:bookmarkStart w:id="30" w:name="volunteer-work"/>
    <w:p>
      <w:pPr>
        <w:pStyle w:val="Heading2"/>
      </w:pPr>
      <w:r>
        <w:t xml:space="preserve">Volunteer Work</w:t>
      </w:r>
    </w:p>
    <w:p>
      <w:pPr>
        <w:pStyle w:val="FirstParagraph"/>
      </w:pPr>
      <w:r>
        <w:rPr>
          <w:bCs/>
          <w:b/>
        </w:rPr>
        <w:t xml:space="preserve">Special Education Advocate</w:t>
      </w:r>
      <w:r>
        <w:t xml:space="preserve">, Jakarta Community Center (2018–Present)</w:t>
      </w:r>
    </w:p>
    <w:p>
      <w:pPr>
        <w:numPr>
          <w:ilvl w:val="0"/>
          <w:numId w:val="1007"/>
        </w:numPr>
        <w:pStyle w:val="Compact"/>
      </w:pPr>
      <w:r>
        <w:t xml:space="preserve">Volunteered to provide free tutoring and resources to underprivileged students with disabilities in Jakarta.</w:t>
      </w:r>
    </w:p>
    <w:p>
      <w:pPr>
        <w:numPr>
          <w:ilvl w:val="0"/>
          <w:numId w:val="1007"/>
        </w:numPr>
        <w:pStyle w:val="Compact"/>
      </w:pPr>
      <w:r>
        <w:t xml:space="preserve">Organized annual awareness campaigns on special education rights for families in low-income neighborhoods of Jakarta.</w:t>
      </w:r>
    </w:p>
    <w:bookmarkEnd w:id="30"/>
    <w:bookmarkStart w:id="31" w:name="professional-development"/>
    <w:p>
      <w:pPr>
        <w:pStyle w:val="Heading2"/>
      </w:pPr>
      <w:r>
        <w:t xml:space="preserve">Professional Development</w:t>
      </w:r>
    </w:p>
    <w:p>
      <w:pPr>
        <w:numPr>
          <w:ilvl w:val="0"/>
          <w:numId w:val="1008"/>
        </w:numPr>
        <w:pStyle w:val="Compact"/>
      </w:pPr>
      <w:r>
        <w:rPr>
          <w:bCs/>
          <w:b/>
        </w:rPr>
        <w:t xml:space="preserve">Workshop on Inclusive Education Practices</w:t>
      </w:r>
      <w:r>
        <w:t xml:space="preserve">, UNESCO Indonesia (2022)</w:t>
      </w:r>
    </w:p>
    <w:p>
      <w:pPr>
        <w:numPr>
          <w:ilvl w:val="0"/>
          <w:numId w:val="1008"/>
        </w:numPr>
        <w:pStyle w:val="Compact"/>
      </w:pPr>
      <w:r>
        <w:rPr>
          <w:bCs/>
          <w:b/>
        </w:rPr>
        <w:t xml:space="preserve">Seminar on Autism Spectrum Disorder in the Classroom</w:t>
      </w:r>
      <w:r>
        <w:t xml:space="preserve">, Jakarta Special Education Association (2021)</w:t>
      </w:r>
    </w:p>
    <w:p>
      <w:pPr>
        <w:numPr>
          <w:ilvl w:val="0"/>
          <w:numId w:val="1008"/>
        </w:numPr>
        <w:pStyle w:val="Compact"/>
      </w:pPr>
      <w:r>
        <w:rPr>
          <w:bCs/>
          <w:b/>
        </w:rPr>
        <w:t xml:space="preserve">Online Course: Supporting Students with Learning Disabilities</w:t>
      </w:r>
      <w:r>
        <w:t xml:space="preserve">, Coursera (2023)</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Curriculum Vitae is specifically crafted for a Special Education Teacher in Indonesia Jakarta, emphasizing local experience, cultural awareness, and alignment with the region's educational framework. It underscores the candidate's commitment to fostering inclusive learning environments that meet the unique needs of students in this vibrant urban setting.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2026-06-03T06:13:57Z</dcterms:created>
  <dcterms:modified xsi:type="dcterms:W3CDTF">2026-06-03T06:13:57Z</dcterms:modified>
</cp:coreProperties>
</file>

<file path=docProps/custom.xml><?xml version="1.0" encoding="utf-8"?>
<Properties xmlns="http://schemas.openxmlformats.org/officeDocument/2006/custom-properties" xmlns:vt="http://schemas.openxmlformats.org/officeDocument/2006/docPropsVTypes"/>
</file>