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career-objective"/>
    <w:p>
      <w:pPr>
        <w:pStyle w:val="Heading2"/>
      </w:pPr>
      <w:r>
        <w:t xml:space="preserve">Career Objective</w:t>
      </w:r>
    </w:p>
    <w:p>
      <w:pPr>
        <w:pStyle w:val="FirstParagraph"/>
      </w:pPr>
      <w:r>
        <w:t xml:space="preserve">A dedicated and passionate Special Education Teacher with [X years] of experience in designing and implementing inclusive educational programs for students with diverse learning needs. Committed to fostering a supportive environment in Tehran, Iran, where every child can thrive academically and socially. Eager to contribute expertise in special education to enhance the quality of education for students with disabilities within the Iranian educational framework.</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Tehran University, Iran (Graduated: 2015)</w:t>
      </w:r>
    </w:p>
    <w:p>
      <w:pPr>
        <w:numPr>
          <w:ilvl w:val="0"/>
          <w:numId w:val="1001"/>
        </w:numPr>
        <w:pStyle w:val="Compact"/>
      </w:pPr>
      <w:r>
        <w:rPr>
          <w:bCs/>
          <w:b/>
        </w:rPr>
        <w:t xml:space="preserve">Master of Science in Inclusive Education</w:t>
      </w:r>
      <w:r>
        <w:t xml:space="preserve">, Alzahra University, Tehran, Iran (Graduated: 2018)</w:t>
      </w:r>
    </w:p>
    <w:p>
      <w:pPr>
        <w:numPr>
          <w:ilvl w:val="0"/>
          <w:numId w:val="1001"/>
        </w:numPr>
        <w:pStyle w:val="Compact"/>
      </w:pPr>
      <w:r>
        <w:rPr>
          <w:bCs/>
          <w:b/>
        </w:rPr>
        <w:t xml:space="preserve">Certification in Early Childhood Special Education</w:t>
      </w:r>
      <w:r>
        <w:t xml:space="preserve">, Iranian Ministry of Education (2019)</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School Name:</w:t>
      </w:r>
      <w:r>
        <w:t xml:space="preserve"> </w:t>
      </w:r>
      <w:r>
        <w:t xml:space="preserve">Tehran Special Needs School, Tehran, Iran</w:t>
      </w:r>
      <w:r>
        <w:br/>
      </w:r>
      <w:r>
        <w:rPr>
          <w:bCs/>
          <w:b/>
        </w:rPr>
        <w:t xml:space="preserve">Duration:</w:t>
      </w:r>
      <w:r>
        <w:t xml:space="preserve"> </w:t>
      </w:r>
      <w:r>
        <w:t xml:space="preserve">January 2019 – Present</w:t>
      </w:r>
    </w:p>
    <w:p>
      <w:pPr>
        <w:numPr>
          <w:ilvl w:val="0"/>
          <w:numId w:val="1002"/>
        </w:numPr>
        <w:pStyle w:val="Compact"/>
      </w:pPr>
      <w:r>
        <w:t xml:space="preserve">Developed and implemented individualized education plans (IEPs) for students with learning disabilities, autism spectrum disorder (ASD), and intellectual disabilities.</w:t>
      </w:r>
    </w:p>
    <w:p>
      <w:pPr>
        <w:numPr>
          <w:ilvl w:val="0"/>
          <w:numId w:val="1002"/>
        </w:numPr>
        <w:pStyle w:val="Compact"/>
      </w:pPr>
      <w:r>
        <w:t xml:space="preserve">Collaborated with classroom teachers, parents, and school psychologists to create inclusive curricula tailored to the unique needs of each student in Tehran.</w:t>
      </w:r>
    </w:p>
    <w:p>
      <w:pPr>
        <w:numPr>
          <w:ilvl w:val="0"/>
          <w:numId w:val="1002"/>
        </w:numPr>
        <w:pStyle w:val="Compact"/>
      </w:pPr>
      <w:r>
        <w:t xml:space="preserve">Provided one-on-one and small group instruction using evidence-based strategies such as Applied Behavior Analysis (ABA) and multisensory teaching methods.</w:t>
      </w:r>
    </w:p>
    <w:p>
      <w:pPr>
        <w:numPr>
          <w:ilvl w:val="0"/>
          <w:numId w:val="1002"/>
        </w:numPr>
        <w:pStyle w:val="Compact"/>
      </w:pPr>
      <w:r>
        <w:t xml:space="preserve">Organized workshops for educators on best practices in special education, focusing on cultural sensitivity and adaptation to the Iranian educational context.</w:t>
      </w:r>
    </w:p>
    <w:p>
      <w:pPr>
        <w:numPr>
          <w:ilvl w:val="0"/>
          <w:numId w:val="1002"/>
        </w:numPr>
        <w:pStyle w:val="Compact"/>
      </w:pPr>
      <w:r>
        <w:t xml:space="preserve">Mentored new special education teachers in Tehran, emphasizing the importance of empathy and adaptability in diverse classrooms.</w:t>
      </w:r>
    </w:p>
    <w:bookmarkEnd w:id="23"/>
    <w:bookmarkStart w:id="24" w:name="special-education-assistant"/>
    <w:p>
      <w:pPr>
        <w:pStyle w:val="Heading3"/>
      </w:pPr>
      <w:r>
        <w:t xml:space="preserve">Special Education Assistant</w:t>
      </w:r>
    </w:p>
    <w:p>
      <w:pPr>
        <w:pStyle w:val="FirstParagraph"/>
      </w:pPr>
      <w:r>
        <w:rPr>
          <w:bCs/>
          <w:b/>
        </w:rPr>
        <w:t xml:space="preserve">School Name:</w:t>
      </w:r>
      <w:r>
        <w:t xml:space="preserve"> </w:t>
      </w:r>
      <w:r>
        <w:t xml:space="preserve">Shahid Beheshti School for Children with Disabilities, Tehran, Iran</w:t>
      </w:r>
      <w:r>
        <w:br/>
      </w:r>
      <w:r>
        <w:rPr>
          <w:bCs/>
          <w:b/>
        </w:rPr>
        <w:t xml:space="preserve">Duration:</w:t>
      </w:r>
      <w:r>
        <w:t xml:space="preserve"> </w:t>
      </w:r>
      <w:r>
        <w:t xml:space="preserve">August 2015 – December 2018</w:t>
      </w:r>
    </w:p>
    <w:p>
      <w:pPr>
        <w:numPr>
          <w:ilvl w:val="0"/>
          <w:numId w:val="1003"/>
        </w:numPr>
        <w:pStyle w:val="Compact"/>
      </w:pPr>
      <w:r>
        <w:t xml:space="preserve">Supported students with physical and sensory impairments in accessing the general education curriculum.</w:t>
      </w:r>
    </w:p>
    <w:p>
      <w:pPr>
        <w:numPr>
          <w:ilvl w:val="0"/>
          <w:numId w:val="1003"/>
        </w:numPr>
        <w:pStyle w:val="Compact"/>
      </w:pPr>
      <w:r>
        <w:t xml:space="preserve">Trained staff on the use of assistive technologies, including screen readers and adaptive software, to enhance learning outcomes in Tehran.</w:t>
      </w:r>
    </w:p>
    <w:p>
      <w:pPr>
        <w:numPr>
          <w:ilvl w:val="0"/>
          <w:numId w:val="1003"/>
        </w:numPr>
        <w:pStyle w:val="Compact"/>
      </w:pPr>
      <w:r>
        <w:t xml:space="preserve">Participated in school-wide initiatives to promote awareness of special education rights under Iranian law.</w:t>
      </w:r>
    </w:p>
    <w:p>
      <w:pPr>
        <w:numPr>
          <w:ilvl w:val="0"/>
          <w:numId w:val="1003"/>
        </w:numPr>
        <w:pStyle w:val="Compact"/>
      </w:pPr>
      <w:r>
        <w:t xml:space="preserve">Conducted weekly parent-teacher meetings to align home and school strategies for student development in Tehran.</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Special Education Teacher Certification</w:t>
      </w:r>
      <w:r>
        <w:t xml:space="preserve">, Iranian Ministry of Education (2018)</w:t>
      </w:r>
    </w:p>
    <w:p>
      <w:pPr>
        <w:numPr>
          <w:ilvl w:val="0"/>
          <w:numId w:val="1004"/>
        </w:numPr>
        <w:pStyle w:val="Compact"/>
      </w:pPr>
      <w:r>
        <w:rPr>
          <w:bCs/>
          <w:b/>
        </w:rPr>
        <w:t xml:space="preserve">Training on Autism Spectrum Disorders</w:t>
      </w:r>
      <w:r>
        <w:t xml:space="preserve">, Tehran University of Medical Sciences (2017)</w:t>
      </w:r>
    </w:p>
    <w:p>
      <w:pPr>
        <w:numPr>
          <w:ilvl w:val="0"/>
          <w:numId w:val="1004"/>
        </w:numPr>
        <w:pStyle w:val="Compact"/>
      </w:pPr>
      <w:r>
        <w:rPr>
          <w:bCs/>
          <w:b/>
        </w:rPr>
        <w:t xml:space="preserve">Workshop on Inclusive Classrooms</w:t>
      </w:r>
      <w:r>
        <w:t xml:space="preserve">, UNESCO-Iran Office, Tehran (2020)</w:t>
      </w:r>
    </w:p>
    <w:p>
      <w:pPr>
        <w:numPr>
          <w:ilvl w:val="0"/>
          <w:numId w:val="1004"/>
        </w:numPr>
        <w:pStyle w:val="Compact"/>
      </w:pPr>
      <w:r>
        <w:rPr>
          <w:bCs/>
          <w:b/>
        </w:rPr>
        <w:t xml:space="preserve">Certificate in Educational Technology</w:t>
      </w:r>
      <w:r>
        <w:t xml:space="preserve">, Iranian Institute for Educational Research (2019)</w:t>
      </w:r>
    </w:p>
    <w:bookmarkEnd w:id="26"/>
    <w:bookmarkStart w:id="27" w:name="skills"/>
    <w:p>
      <w:pPr>
        <w:pStyle w:val="Heading2"/>
      </w:pPr>
      <w:r>
        <w:t xml:space="preserve">Skills</w:t>
      </w:r>
    </w:p>
    <w:p>
      <w:pPr>
        <w:numPr>
          <w:ilvl w:val="0"/>
          <w:numId w:val="1005"/>
        </w:numPr>
        <w:pStyle w:val="Compact"/>
      </w:pPr>
      <w:r>
        <w:t xml:space="preserve">Proficient in designing IEPs and conducting functional behavior assessments.</w:t>
      </w:r>
    </w:p>
    <w:p>
      <w:pPr>
        <w:numPr>
          <w:ilvl w:val="0"/>
          <w:numId w:val="1005"/>
        </w:numPr>
        <w:pStyle w:val="Compact"/>
      </w:pPr>
      <w:r>
        <w:t xml:space="preserve">Expertise in using assistive technologies and software for special education.</w:t>
      </w:r>
    </w:p>
    <w:p>
      <w:pPr>
        <w:numPr>
          <w:ilvl w:val="0"/>
          <w:numId w:val="1005"/>
        </w:numPr>
        <w:pStyle w:val="Compact"/>
      </w:pPr>
      <w:r>
        <w:t xml:space="preserve">Strong communication skills for collaboration with parents, teachers, and specialists in Tehran.</w:t>
      </w:r>
    </w:p>
    <w:p>
      <w:pPr>
        <w:numPr>
          <w:ilvl w:val="0"/>
          <w:numId w:val="1005"/>
        </w:numPr>
        <w:pStyle w:val="Compact"/>
      </w:pPr>
      <w:r>
        <w:t xml:space="preserve">Cultural competence in addressing the needs of students from diverse backgrounds in Iran.</w:t>
      </w:r>
    </w:p>
    <w:p>
      <w:pPr>
        <w:numPr>
          <w:ilvl w:val="0"/>
          <w:numId w:val="1005"/>
        </w:numPr>
        <w:pStyle w:val="Compact"/>
      </w:pPr>
      <w:r>
        <w:t xml:space="preserve">Ability to adapt teaching methods to meet the requirements of students with varying abilities.</w:t>
      </w:r>
    </w:p>
    <w:bookmarkEnd w:id="27"/>
    <w:bookmarkStart w:id="28" w:name="publications-and-projects"/>
    <w:p>
      <w:pPr>
        <w:pStyle w:val="Heading2"/>
      </w:pPr>
      <w:r>
        <w:t xml:space="preserve">Publications and Projects</w:t>
      </w:r>
    </w:p>
    <w:p>
      <w:pPr>
        <w:numPr>
          <w:ilvl w:val="0"/>
          <w:numId w:val="1006"/>
        </w:numPr>
        <w:pStyle w:val="Compact"/>
      </w:pPr>
      <w:r>
        <w:rPr>
          <w:bCs/>
          <w:b/>
        </w:rPr>
        <w:t xml:space="preserve">"Inclusive Education Strategies for Students with Disabilities in Tehran"</w:t>
      </w:r>
      <w:r>
        <w:t xml:space="preserve">, Published in the Iranian Journal of Special Education (2021).</w:t>
      </w:r>
    </w:p>
    <w:p>
      <w:pPr>
        <w:numPr>
          <w:ilvl w:val="0"/>
          <w:numId w:val="1006"/>
        </w:numPr>
        <w:pStyle w:val="Compact"/>
      </w:pPr>
      <w:r>
        <w:t xml:space="preserve">Contributed to a national project on improving accessibility in schools, funded by the Iranian Ministry of Education.</w:t>
      </w:r>
    </w:p>
    <w:p>
      <w:pPr>
        <w:numPr>
          <w:ilvl w:val="0"/>
          <w:numId w:val="1006"/>
        </w:numPr>
        <w:pStyle w:val="Compact"/>
      </w:pPr>
      <w:r>
        <w:t xml:space="preserve">Co-authored a training manual for special education teachers titled "Best Practices for Inclusive Classrooms," distributed across Tehran's educational institutions.</w:t>
      </w:r>
    </w:p>
    <w:bookmarkEnd w:id="28"/>
    <w:bookmarkStart w:id="29" w:name="volunteer-work"/>
    <w:p>
      <w:pPr>
        <w:pStyle w:val="Heading2"/>
      </w:pPr>
      <w:r>
        <w:t xml:space="preserve">Volunteer Work</w:t>
      </w:r>
    </w:p>
    <w:p>
      <w:pPr>
        <w:numPr>
          <w:ilvl w:val="0"/>
          <w:numId w:val="1007"/>
        </w:numPr>
        <w:pStyle w:val="Compact"/>
      </w:pPr>
      <w:r>
        <w:rPr>
          <w:bCs/>
          <w:b/>
        </w:rPr>
        <w:t xml:space="preserve">Volunteer Tutor</w:t>
      </w:r>
      <w:r>
        <w:t xml:space="preserve">, Tehran Children’s Foundation (2017–2018): Provided free academic support to underprivileged students with learning challenges.</w:t>
      </w:r>
    </w:p>
    <w:p>
      <w:pPr>
        <w:numPr>
          <w:ilvl w:val="0"/>
          <w:numId w:val="1007"/>
        </w:numPr>
        <w:pStyle w:val="Compact"/>
      </w:pPr>
      <w:r>
        <w:rPr>
          <w:bCs/>
          <w:b/>
        </w:rPr>
        <w:t xml:space="preserve">Community Outreach Coordinator</w:t>
      </w:r>
      <w:r>
        <w:t xml:space="preserve">, Tehran Special Needs Association (2016–Present): Organized events to raise awareness about special education rights in Iran.</w:t>
      </w:r>
    </w:p>
    <w:bookmarkEnd w:id="29"/>
    <w:bookmarkStart w:id="30" w:name="awards-and-honors"/>
    <w:p>
      <w:pPr>
        <w:pStyle w:val="Heading2"/>
      </w:pPr>
      <w:r>
        <w:t xml:space="preserve">Awards and Honors</w:t>
      </w:r>
    </w:p>
    <w:p>
      <w:pPr>
        <w:numPr>
          <w:ilvl w:val="0"/>
          <w:numId w:val="1008"/>
        </w:numPr>
        <w:pStyle w:val="Compact"/>
      </w:pPr>
      <w:r>
        <w:rPr>
          <w:bCs/>
          <w:b/>
        </w:rPr>
        <w:t xml:space="preserve">Best Special Education Teacher Award</w:t>
      </w:r>
      <w:r>
        <w:t xml:space="preserve">, Tehran Educational District 5 (2020).</w:t>
      </w:r>
    </w:p>
    <w:p>
      <w:pPr>
        <w:numPr>
          <w:ilvl w:val="0"/>
          <w:numId w:val="1008"/>
        </w:numPr>
        <w:pStyle w:val="Compact"/>
      </w:pPr>
      <w:r>
        <w:rPr>
          <w:bCs/>
          <w:b/>
        </w:rPr>
        <w:t xml:space="preserve">Outstanding Contribution to Inclusive Education</w:t>
      </w:r>
      <w:r>
        <w:t xml:space="preserve">, Iranian Society for Special Needs (2019).</w:t>
      </w:r>
    </w:p>
    <w:bookmarkEnd w:id="30"/>
    <w:bookmarkStart w:id="31" w:name="references"/>
    <w:p>
      <w:pPr>
        <w:pStyle w:val="Heading2"/>
      </w:pPr>
      <w:r>
        <w:t xml:space="preserve">References</w:t>
      </w:r>
    </w:p>
    <w:p>
      <w:pPr>
        <w:pStyle w:val="FirstParagraph"/>
      </w:pPr>
      <w:r>
        <w:t xml:space="preserve">Available upon request. Contact [Your Name] at [your.email@example.com] or +98 912 345 6789.</w:t>
      </w:r>
    </w:p>
    <w:p>
      <w:pPr>
        <w:pStyle w:val="BodyText"/>
      </w:pPr>
      <w:r>
        <w:rPr>
          <w:bCs/>
          <w:b/>
        </w:rPr>
        <w:t xml:space="preserve">Note:</w:t>
      </w:r>
      <w:r>
        <w:t xml:space="preserve"> </w:t>
      </w:r>
      <w:r>
        <w:t xml:space="preserve">This Curriculum Vitae is tailored for a Special Education Teacher position in Iran, with a focus on Tehran's educational landscape. It emphasizes experience, cultural relevance, and alignment with the needs of students and institutions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2026-07-21T02:56:11Z</dcterms:created>
  <dcterms:modified xsi:type="dcterms:W3CDTF">2026-07-21T02:56:11Z</dcterms:modified>
</cp:coreProperties>
</file>

<file path=docProps/custom.xml><?xml version="1.0" encoding="utf-8"?>
<Properties xmlns="http://schemas.openxmlformats.org/officeDocument/2006/custom-properties" xmlns:vt="http://schemas.openxmlformats.org/officeDocument/2006/docPropsVTypes"/>
</file>