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Japan</w:t>
      </w:r>
      <w:r>
        <w:t xml:space="preserve"> </w:t>
      </w:r>
      <w:r>
        <w:t xml:space="preserve">Kyoto</w:t>
      </w:r>
    </w:p>
    <w:bookmarkStart w:id="32" w:name="curriculum-vitae"/>
    <w:p>
      <w:pPr>
        <w:pStyle w:val="Heading1"/>
      </w:pPr>
      <w:r>
        <w:t xml:space="preserve">Curriculum Vitae</w:t>
      </w:r>
    </w:p>
    <w:bookmarkStart w:id="31" w:name="special-education-teacher-japan-kyoto"/>
    <w:p>
      <w:pPr>
        <w:pStyle w:val="Heading2"/>
      </w:pPr>
      <w:r>
        <w:t xml:space="preserve">Special Education Teacher | Japan Kyoto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[Phone Number]</w:t>
      </w:r>
    </w:p>
    <w:p>
      <w:pPr>
        <w:pStyle w:val="BodyText"/>
      </w:pPr>
      <w:r>
        <w:rPr>
          <w:bCs/>
          <w:b/>
        </w:rPr>
        <w:t xml:space="preserve">Address:</w:t>
      </w:r>
      <w:r>
        <w:t xml:space="preserve"> </w:t>
      </w:r>
      <w:r>
        <w:t xml:space="preserve">Kyoto, Japan</w:t>
      </w:r>
    </w:p>
    <w:bookmarkEnd w:id="20"/>
    <w:bookmarkStart w:id="21" w:name="professional-summary"/>
    <w:p>
      <w:pPr>
        <w:pStyle w:val="Heading3"/>
      </w:pPr>
      <w:r>
        <w:t xml:space="preserve">Professional Summary</w:t>
      </w:r>
    </w:p>
    <w:p>
      <w:pPr>
        <w:pStyle w:val="FirstParagraph"/>
      </w:pPr>
      <w:r>
        <w:t xml:space="preserve">I am a dedicated and passionate Special Education Teacher with extensive experience in supporting students with diverse learning needs. My career has been focused on creating inclusive educational environments that empower individuals to reach their full potential. With a deep understanding of the Japanese education system and a strong commitment to cultural sensitivity, I have worked in Kyoto, Japan, where I have collaborated with local schools and communities to develop innovative teaching strategies for students with disabilities. My goal as a Special Education Teacher is to bridge gaps in accessibility and foster academic and personal growth for every learner. This Curriculum Vitae reflects my professional journey, qualifications, and dedication to advancing special education within the context of Japan Kyoto.</w:t>
      </w:r>
    </w:p>
    <w:bookmarkEnd w:id="21"/>
    <w:bookmarkStart w:id="22" w:name="education"/>
    <w:p>
      <w:pPr>
        <w:pStyle w:val="Heading3"/>
      </w:pPr>
      <w:r>
        <w:t xml:space="preserve">Education</w:t>
      </w:r>
    </w:p>
    <w:p>
      <w:pPr>
        <w:numPr>
          <w:ilvl w:val="0"/>
          <w:numId w:val="1001"/>
        </w:numPr>
        <w:pStyle w:val="Compact"/>
      </w:pPr>
      <w:r>
        <w:rPr>
          <w:bCs/>
          <w:b/>
        </w:rPr>
        <w:t xml:space="preserve">Bachelor of Education in Special Needs</w:t>
      </w:r>
      <w:r>
        <w:t xml:space="preserve">, [University Name], Kyoto, Japan (2015–2019)</w:t>
      </w:r>
    </w:p>
    <w:p>
      <w:pPr>
        <w:numPr>
          <w:ilvl w:val="0"/>
          <w:numId w:val="1001"/>
        </w:numPr>
        <w:pStyle w:val="Compact"/>
      </w:pPr>
      <w:r>
        <w:rPr>
          <w:bCs/>
          <w:b/>
        </w:rPr>
        <w:t xml:space="preserve">Master of Arts in Inclusive Education</w:t>
      </w:r>
      <w:r>
        <w:t xml:space="preserve">, [University Name], Kyoto, Japan (2019–2021)</w:t>
      </w:r>
    </w:p>
    <w:p>
      <w:pPr>
        <w:numPr>
          <w:ilvl w:val="0"/>
          <w:numId w:val="1001"/>
        </w:numPr>
        <w:pStyle w:val="Compact"/>
      </w:pPr>
      <w:r>
        <w:rPr>
          <w:bCs/>
          <w:b/>
        </w:rPr>
        <w:t xml:space="preserve">Certificate in Japanese Language Proficiency (N1)</w:t>
      </w:r>
      <w:r>
        <w:t xml:space="preserve">, Japan Foundation (2020)</w:t>
      </w:r>
    </w:p>
    <w:bookmarkEnd w:id="22"/>
    <w:bookmarkStart w:id="26" w:name="work-experience"/>
    <w:p>
      <w:pPr>
        <w:pStyle w:val="Heading3"/>
      </w:pPr>
      <w:r>
        <w:t xml:space="preserve">Work Experience</w:t>
      </w:r>
    </w:p>
    <w:bookmarkStart w:id="23" w:name="special-education-teacher"/>
    <w:p>
      <w:pPr>
        <w:pStyle w:val="Heading4"/>
      </w:pPr>
      <w:r>
        <w:t xml:space="preserve">Special Education Teacher</w:t>
      </w:r>
    </w:p>
    <w:p>
      <w:pPr>
        <w:pStyle w:val="FirstParagraph"/>
      </w:pPr>
      <w:r>
        <w:rPr>
          <w:bCs/>
          <w:b/>
        </w:rPr>
        <w:t xml:space="preserve">Kyoto Prefectural School for Students with Disabilities</w:t>
      </w:r>
      <w:r>
        <w:t xml:space="preserve">, Kyoto, Japan (2021–Present)</w:t>
      </w:r>
    </w:p>
    <w:p>
      <w:pPr>
        <w:numPr>
          <w:ilvl w:val="0"/>
          <w:numId w:val="1002"/>
        </w:numPr>
        <w:pStyle w:val="Compact"/>
      </w:pPr>
      <w:r>
        <w:t xml:space="preserve">Designed and implemented individualized education plans (IEPs) for students with autism spectrum disorder, intellectual disabilities, and learning difficulties.</w:t>
      </w:r>
    </w:p>
    <w:p>
      <w:pPr>
        <w:numPr>
          <w:ilvl w:val="0"/>
          <w:numId w:val="1002"/>
        </w:numPr>
        <w:pStyle w:val="Compact"/>
      </w:pPr>
      <w:r>
        <w:t xml:space="preserve">Collaborated with classroom teachers, parents, and therapists to ensure a holistic approach to student development in Japan Kyoto.</w:t>
      </w:r>
    </w:p>
    <w:p>
      <w:pPr>
        <w:numPr>
          <w:ilvl w:val="0"/>
          <w:numId w:val="1002"/>
        </w:numPr>
        <w:pStyle w:val="Compact"/>
      </w:pPr>
      <w:r>
        <w:t xml:space="preserve">Integrated assistive technology and sensory-based activities into daily lessons to enhance engagement and accessibility for all learners.</w:t>
      </w:r>
    </w:p>
    <w:p>
      <w:pPr>
        <w:numPr>
          <w:ilvl w:val="0"/>
          <w:numId w:val="1002"/>
        </w:numPr>
        <w:pStyle w:val="Compact"/>
      </w:pPr>
      <w:r>
        <w:t xml:space="preserve">Conducted workshops for staff on inclusive teaching practices aligned with Japanese educational standards.</w:t>
      </w:r>
    </w:p>
    <w:bookmarkEnd w:id="23"/>
    <w:bookmarkStart w:id="24" w:name="teaching-assistant"/>
    <w:p>
      <w:pPr>
        <w:pStyle w:val="Heading4"/>
      </w:pPr>
      <w:r>
        <w:t xml:space="preserve">Teaching Assistant</w:t>
      </w:r>
    </w:p>
    <w:p>
      <w:pPr>
        <w:pStyle w:val="FirstParagraph"/>
      </w:pPr>
      <w:r>
        <w:rPr>
          <w:bCs/>
          <w:b/>
        </w:rPr>
        <w:t xml:space="preserve">Kyoto International School</w:t>
      </w:r>
      <w:r>
        <w:t xml:space="preserve">, Kyoto, Japan (2018–2021)</w:t>
      </w:r>
    </w:p>
    <w:p>
      <w:pPr>
        <w:numPr>
          <w:ilvl w:val="0"/>
          <w:numId w:val="1003"/>
        </w:numPr>
        <w:pStyle w:val="Compact"/>
      </w:pPr>
      <w:r>
        <w:t xml:space="preserve">Supported students with special needs in mainstream classrooms, promoting inclusion and peer interaction.</w:t>
      </w:r>
    </w:p>
    <w:p>
      <w:pPr>
        <w:numPr>
          <w:ilvl w:val="0"/>
          <w:numId w:val="1003"/>
        </w:numPr>
        <w:pStyle w:val="Compact"/>
      </w:pPr>
      <w:r>
        <w:t xml:space="preserve">Developed adaptive curricula to meet the unique requirements of students with ADHD and dyslexia.</w:t>
      </w:r>
    </w:p>
    <w:p>
      <w:pPr>
        <w:numPr>
          <w:ilvl w:val="0"/>
          <w:numId w:val="1003"/>
        </w:numPr>
        <w:pStyle w:val="Compact"/>
      </w:pPr>
      <w:r>
        <w:t xml:space="preserve">Provided one-on-one tutoring sessions and behavior management strategies under the supervision of certified special education teachers.</w:t>
      </w:r>
    </w:p>
    <w:bookmarkEnd w:id="24"/>
    <w:bookmarkStart w:id="25" w:name="volunteer-educator"/>
    <w:p>
      <w:pPr>
        <w:pStyle w:val="Heading4"/>
      </w:pPr>
      <w:r>
        <w:t xml:space="preserve">Volunteer Educator</w:t>
      </w:r>
    </w:p>
    <w:p>
      <w:pPr>
        <w:pStyle w:val="FirstParagraph"/>
      </w:pPr>
      <w:r>
        <w:rPr>
          <w:bCs/>
          <w:b/>
        </w:rPr>
        <w:t xml:space="preserve">Kyoto Community Learning Center</w:t>
      </w:r>
      <w:r>
        <w:t xml:space="preserve">, Kyoto, Japan (2017–2018)</w:t>
      </w:r>
    </w:p>
    <w:p>
      <w:pPr>
        <w:numPr>
          <w:ilvl w:val="0"/>
          <w:numId w:val="1004"/>
        </w:numPr>
        <w:pStyle w:val="Compact"/>
      </w:pPr>
      <w:r>
        <w:t xml:space="preserve">Taught basic literacy and numeracy skills to underprivileged children in Kyoto.</w:t>
      </w:r>
    </w:p>
    <w:p>
      <w:pPr>
        <w:numPr>
          <w:ilvl w:val="0"/>
          <w:numId w:val="1004"/>
        </w:numPr>
        <w:pStyle w:val="Compact"/>
      </w:pPr>
      <w:r>
        <w:t xml:space="preserve">Organized after-school programs focusing on social-emotional learning for students with diverse abilities.</w:t>
      </w:r>
    </w:p>
    <w:bookmarkEnd w:id="25"/>
    <w:bookmarkEnd w:id="26"/>
    <w:bookmarkStart w:id="27" w:name="skills"/>
    <w:p>
      <w:pPr>
        <w:pStyle w:val="Heading3"/>
      </w:pPr>
      <w:r>
        <w:t xml:space="preserve">Skills</w:t>
      </w:r>
    </w:p>
    <w:p>
      <w:pPr>
        <w:numPr>
          <w:ilvl w:val="0"/>
          <w:numId w:val="1005"/>
        </w:numPr>
        <w:pStyle w:val="Compact"/>
      </w:pPr>
      <w:r>
        <w:rPr>
          <w:bCs/>
          <w:b/>
        </w:rPr>
        <w:t xml:space="preserve">Special Education Techniques:</w:t>
      </w:r>
      <w:r>
        <w:t xml:space="preserve"> </w:t>
      </w:r>
      <w:r>
        <w:t xml:space="preserve">IEP development, sensory integration, behavior intervention plans.</w:t>
      </w:r>
    </w:p>
    <w:p>
      <w:pPr>
        <w:numPr>
          <w:ilvl w:val="0"/>
          <w:numId w:val="1005"/>
        </w:numPr>
        <w:pStyle w:val="Compact"/>
      </w:pPr>
      <w:r>
        <w:rPr>
          <w:bCs/>
          <w:b/>
        </w:rPr>
        <w:t xml:space="preserve">Languages:</w:t>
      </w:r>
      <w:r>
        <w:t xml:space="preserve"> </w:t>
      </w:r>
      <w:r>
        <w:t xml:space="preserve">Fluent in Japanese (N1) and English. Basic understanding of Korean.</w:t>
      </w:r>
    </w:p>
    <w:p>
      <w:pPr>
        <w:numPr>
          <w:ilvl w:val="0"/>
          <w:numId w:val="1005"/>
        </w:numPr>
        <w:pStyle w:val="Compact"/>
      </w:pPr>
      <w:r>
        <w:rPr>
          <w:bCs/>
          <w:b/>
        </w:rPr>
        <w:t xml:space="preserve">Technology:</w:t>
      </w:r>
      <w:r>
        <w:t xml:space="preserve"> </w:t>
      </w:r>
      <w:r>
        <w:t xml:space="preserve">Proficient in using SMART Boards, assistive software (e.g., TextHelp), and digital learning platforms.</w:t>
      </w:r>
    </w:p>
    <w:p>
      <w:pPr>
        <w:numPr>
          <w:ilvl w:val="0"/>
          <w:numId w:val="1005"/>
        </w:numPr>
        <w:pStyle w:val="Compact"/>
      </w:pPr>
      <w:r>
        <w:rPr>
          <w:bCs/>
          <w:b/>
        </w:rPr>
        <w:t xml:space="preserve">Cultural Competence:</w:t>
      </w:r>
      <w:r>
        <w:t xml:space="preserve"> </w:t>
      </w:r>
      <w:r>
        <w:t xml:space="preserve">Experienced in adapting teaching methods to align with Japanese cultural values and educational philosophies.</w:t>
      </w:r>
    </w:p>
    <w:bookmarkEnd w:id="27"/>
    <w:bookmarkStart w:id="28" w:name="certifications"/>
    <w:p>
      <w:pPr>
        <w:pStyle w:val="Heading3"/>
      </w:pPr>
      <w:r>
        <w:t xml:space="preserve">Certifications</w:t>
      </w:r>
    </w:p>
    <w:p>
      <w:pPr>
        <w:numPr>
          <w:ilvl w:val="0"/>
          <w:numId w:val="1006"/>
        </w:numPr>
        <w:pStyle w:val="Compact"/>
      </w:pPr>
      <w:r>
        <w:rPr>
          <w:bCs/>
          <w:b/>
        </w:rPr>
        <w:t xml:space="preserve">Special Education Teacher Certification (Japan)</w:t>
      </w:r>
      <w:r>
        <w:t xml:space="preserve">, Kyoto Board of Education (2021)</w:t>
      </w:r>
    </w:p>
    <w:p>
      <w:pPr>
        <w:numPr>
          <w:ilvl w:val="0"/>
          <w:numId w:val="1006"/>
        </w:numPr>
        <w:pStyle w:val="Compact"/>
      </w:pPr>
      <w:r>
        <w:rPr>
          <w:bCs/>
          <w:b/>
        </w:rPr>
        <w:t xml:space="preserve">First Aid and CPR Certification</w:t>
      </w:r>
      <w:r>
        <w:t xml:space="preserve">, Red Cross Japan (2020)</w:t>
      </w:r>
    </w:p>
    <w:p>
      <w:pPr>
        <w:numPr>
          <w:ilvl w:val="0"/>
          <w:numId w:val="1006"/>
        </w:numPr>
        <w:pStyle w:val="Compact"/>
      </w:pPr>
      <w:r>
        <w:rPr>
          <w:bCs/>
          <w:b/>
        </w:rPr>
        <w:t xml:space="preserve">Training in Positive Behavior Support Strategies</w:t>
      </w:r>
      <w:r>
        <w:t xml:space="preserve">, Kyoto Special Needs Institute (2019)</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Japan Association for Special Education (JASE)</w:t>
      </w:r>
      <w:r>
        <w:t xml:space="preserve"> </w:t>
      </w:r>
      <w:r>
        <w:t xml:space="preserve">– Member since 2020.</w:t>
      </w:r>
    </w:p>
    <w:p>
      <w:pPr>
        <w:numPr>
          <w:ilvl w:val="0"/>
          <w:numId w:val="1007"/>
        </w:numPr>
        <w:pStyle w:val="Compact"/>
      </w:pPr>
      <w:r>
        <w:rPr>
          <w:bCs/>
          <w:b/>
        </w:rPr>
        <w:t xml:space="preserve">Kyoto Educators Network</w:t>
      </w:r>
      <w:r>
        <w:t xml:space="preserve"> </w:t>
      </w:r>
      <w:r>
        <w:t xml:space="preserve">– Active participant in monthly professional development workshops.</w:t>
      </w:r>
    </w:p>
    <w:bookmarkEnd w:id="29"/>
    <w:bookmarkStart w:id="30" w:name="additional-information"/>
    <w:p>
      <w:pPr>
        <w:pStyle w:val="Heading3"/>
      </w:pPr>
      <w:r>
        <w:t xml:space="preserve">Additional Information</w:t>
      </w:r>
    </w:p>
    <w:p>
      <w:pPr>
        <w:pStyle w:val="FirstParagraph"/>
      </w:pPr>
      <w:r>
        <w:rPr>
          <w:bCs/>
          <w:b/>
        </w:rPr>
        <w:t xml:space="preserve">Research Projects:</w:t>
      </w:r>
    </w:p>
    <w:p>
      <w:pPr>
        <w:numPr>
          <w:ilvl w:val="0"/>
          <w:numId w:val="1008"/>
        </w:numPr>
        <w:pStyle w:val="Compact"/>
      </w:pPr>
      <w:r>
        <w:t xml:space="preserve">Co-authored a study on "Inclusive Practices in Kyoto’s Special Education System" published in the Journal of Japanese Educational Research (2022).</w:t>
      </w:r>
    </w:p>
    <w:p>
      <w:pPr>
        <w:numPr>
          <w:ilvl w:val="0"/>
          <w:numId w:val="1008"/>
        </w:numPr>
        <w:pStyle w:val="Compact"/>
      </w:pPr>
      <w:r>
        <w:t xml:space="preserve">Presented at the Kyoto Education Symposium on "Leveraging Technology for Special Needs Learners" (2023).</w:t>
      </w:r>
    </w:p>
    <w:p>
      <w:pPr>
        <w:pStyle w:val="FirstParagraph"/>
      </w:pPr>
      <w:r>
        <w:rPr>
          <w:bCs/>
          <w:b/>
        </w:rPr>
        <w:t xml:space="preserve">Community Involvement:</w:t>
      </w:r>
    </w:p>
    <w:p>
      <w:pPr>
        <w:numPr>
          <w:ilvl w:val="0"/>
          <w:numId w:val="1009"/>
        </w:numPr>
        <w:pStyle w:val="Compact"/>
      </w:pPr>
      <w:r>
        <w:t xml:space="preserve">Volunteered with the Kyoto Disability Rights Association to advocate for policy improvements in special education.</w:t>
      </w:r>
    </w:p>
    <w:p>
      <w:pPr>
        <w:numPr>
          <w:ilvl w:val="0"/>
          <w:numId w:val="1009"/>
        </w:numPr>
        <w:pStyle w:val="Compact"/>
      </w:pPr>
      <w:r>
        <w:t xml:space="preserve">Organized a local workshop on "Culturally Responsive Teaching in Japan" for educators across Kyoto.</w:t>
      </w:r>
    </w:p>
    <w:p>
      <w:pPr>
        <w:pStyle w:val="FirstParagraph"/>
      </w:pPr>
      <w:r>
        <w:rPr>
          <w:bCs/>
          <w:b/>
        </w:rPr>
        <w:t xml:space="preserve">References:</w:t>
      </w:r>
      <w:r>
        <w:t xml:space="preserve"> </w:t>
      </w:r>
      <w:r>
        <w:t xml:space="preserve">Available upon request.</w:t>
      </w:r>
    </w:p>
    <w:bookmarkEnd w:id="30"/>
    <w:p>
      <w:pPr>
        <w:pStyle w:val="BodyText"/>
      </w:pPr>
      <w:r>
        <w:t xml:space="preserve">This Curriculum Vitae highlights the qualifications and experiences of a Special Education Teacher dedicated to fostering inclusive education in Japan Kyoto. The document emphasizes the unique challenges and opportunities in special education within this culturally rich region, ensuring alignment with both local and international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in Japan Kyoto</dc:title>
  <dc:creator/>
  <dc:language>en</dc:language>
  <cp:keywords/>
  <dcterms:created xsi:type="dcterms:W3CDTF">2026-09-28T06:21:20Z</dcterms:created>
  <dcterms:modified xsi:type="dcterms:W3CDTF">2026-09-28T06:21:20Z</dcterms:modified>
</cp:coreProperties>
</file>

<file path=docProps/custom.xml><?xml version="1.0" encoding="utf-8"?>
<Properties xmlns="http://schemas.openxmlformats.org/officeDocument/2006/custom-properties" xmlns:vt="http://schemas.openxmlformats.org/officeDocument/2006/docPropsVTypes"/>
</file>