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Japan</w:t>
      </w:r>
      <w:r>
        <w:t xml:space="preserve"> </w:t>
      </w:r>
      <w:r>
        <w:t xml:space="preserve">Tokyo</w:t>
      </w:r>
    </w:p>
    <w:bookmarkStart w:id="33" w:name="curriculum-vitae"/>
    <w:p>
      <w:pPr>
        <w:pStyle w:val="Heading1"/>
      </w:pPr>
      <w:r>
        <w:t xml:space="preserve">Curriculum Vitae</w:t>
      </w:r>
    </w:p>
    <w:bookmarkStart w:id="32" w:name="special-education-teacher-japan-tokyo"/>
    <w:p>
      <w:pPr>
        <w:pStyle w:val="Heading2"/>
      </w:pPr>
      <w:r>
        <w:t xml:space="preserve">Special Education Teacher | Japan Tokyo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 90-1234-5678</w:t>
      </w:r>
    </w:p>
    <w:p>
      <w:pPr>
        <w:pStyle w:val="BodyText"/>
      </w:pPr>
      <w:r>
        <w:rPr>
          <w:bCs/>
          <w:b/>
        </w:rPr>
        <w:t xml:space="preserve">Location:</w:t>
      </w:r>
      <w:r>
        <w:t xml:space="preserve"> </w:t>
      </w:r>
      <w:r>
        <w:t xml:space="preserve">Tokyo, Japan</w:t>
      </w:r>
    </w:p>
    <w:bookmarkEnd w:id="20"/>
    <w:bookmarkStart w:id="21" w:name="professional-summary"/>
    <w:p>
      <w:pPr>
        <w:pStyle w:val="Heading3"/>
      </w:pPr>
      <w:r>
        <w:t xml:space="preserve">Professional Summary</w:t>
      </w:r>
    </w:p>
    <w:p>
      <w:pPr>
        <w:pStyle w:val="FirstParagraph"/>
      </w:pPr>
      <w:r>
        <w:t xml:space="preserve">I am a dedicated and passionate Special Education Teacher with [X years] of experience in supporting students with diverse learning needs. My career has been deeply rooted in Japan Tokyo, where I have developed a strong understanding of the Japanese education system and its unique approach to inclusive education. As a Special Education Teacher in Japan, I am committed to fostering an environment that empowers students with disabilities or learning challenges to thrive academically and socially. My expertise includes designing individualized education plans (IEPs), collaborating with parents and school staff, and utilizing evidence-based teaching strategies tailored to the cultural context of Japan Tokyo.</w:t>
      </w:r>
    </w:p>
    <w:bookmarkEnd w:id="21"/>
    <w:bookmarkStart w:id="22" w:name="education"/>
    <w:p>
      <w:pPr>
        <w:pStyle w:val="Heading3"/>
      </w:pPr>
      <w:r>
        <w:t xml:space="preserve">Education</w:t>
      </w:r>
    </w:p>
    <w:p>
      <w:pPr>
        <w:numPr>
          <w:ilvl w:val="0"/>
          <w:numId w:val="1001"/>
        </w:numPr>
        <w:pStyle w:val="Compact"/>
      </w:pPr>
      <w:r>
        <w:rPr>
          <w:bCs/>
          <w:b/>
        </w:rPr>
        <w:t xml:space="preserve">Masters in Special Education</w:t>
      </w:r>
      <w:r>
        <w:t xml:space="preserve">, [University Name], Tokyo, Japan (20XX–20XX)</w:t>
      </w:r>
    </w:p>
    <w:p>
      <w:pPr>
        <w:numPr>
          <w:ilvl w:val="0"/>
          <w:numId w:val="1001"/>
        </w:numPr>
        <w:pStyle w:val="Compact"/>
      </w:pPr>
      <w:r>
        <w:rPr>
          <w:bCs/>
          <w:b/>
        </w:rPr>
        <w:t xml:space="preserve">Bachelor of Arts in Psychology</w:t>
      </w:r>
      <w:r>
        <w:t xml:space="preserve">, [University Name], Tokyo, Japan (20XX–20XX)</w:t>
      </w:r>
    </w:p>
    <w:p>
      <w:pPr>
        <w:numPr>
          <w:ilvl w:val="0"/>
          <w:numId w:val="1001"/>
        </w:numPr>
        <w:pStyle w:val="Compact"/>
      </w:pPr>
      <w:r>
        <w:rPr>
          <w:bCs/>
          <w:b/>
        </w:rPr>
        <w:t xml:space="preserve">Certificate in Japanese Language Proficiency (N1)</w:t>
      </w:r>
      <w:r>
        <w:t xml:space="preserve">, [Institution Name], Tokyo, Japan (20XX)</w:t>
      </w:r>
    </w:p>
    <w:bookmarkEnd w:id="22"/>
    <w:bookmarkStart w:id="26" w:name="professional-experience"/>
    <w:p>
      <w:pPr>
        <w:pStyle w:val="Heading3"/>
      </w:pPr>
      <w:r>
        <w:t xml:space="preserve">Professional Experience</w:t>
      </w:r>
    </w:p>
    <w:bookmarkStart w:id="23" w:name="special-education-teacher"/>
    <w:p>
      <w:pPr>
        <w:pStyle w:val="Heading4"/>
      </w:pPr>
      <w:r>
        <w:t xml:space="preserve">Special Education Teacher</w:t>
      </w:r>
    </w:p>
    <w:p>
      <w:pPr>
        <w:pStyle w:val="FirstParagraph"/>
      </w:pPr>
      <w:r>
        <w:rPr>
          <w:bCs/>
          <w:b/>
        </w:rPr>
        <w:t xml:space="preserve">Tokyo Metropolitan School for Inclusive Education</w:t>
      </w:r>
      <w:r>
        <w:t xml:space="preserve">, Tokyo, Japan | 20XX–Present</w:t>
      </w:r>
    </w:p>
    <w:p>
      <w:pPr>
        <w:numPr>
          <w:ilvl w:val="0"/>
          <w:numId w:val="1002"/>
        </w:numPr>
        <w:pStyle w:val="Compact"/>
      </w:pPr>
      <w:r>
        <w:t xml:space="preserve">Designed and implemented IEPs for students with autism spectrum disorder (ASD), attention-deficit/hyperactivity disorder (ADHD), and intellectual disabilities, aligning with the Japanese Ministry of Education guidelines.</w:t>
      </w:r>
    </w:p>
    <w:p>
      <w:pPr>
        <w:numPr>
          <w:ilvl w:val="0"/>
          <w:numId w:val="1002"/>
        </w:numPr>
        <w:pStyle w:val="Compact"/>
      </w:pPr>
      <w:r>
        <w:t xml:space="preserve">Collaborated with general education teachers to create inclusive classrooms, ensuring compliance with Japan's Special Needs Education Act.</w:t>
      </w:r>
    </w:p>
    <w:p>
      <w:pPr>
        <w:numPr>
          <w:ilvl w:val="0"/>
          <w:numId w:val="1002"/>
        </w:numPr>
        <w:pStyle w:val="Compact"/>
      </w:pPr>
      <w:r>
        <w:t xml:space="preserve">Provided direct instruction in literacy, numeracy, and life skills using culturally responsive teaching methods suitable for Tokyo’s diverse student population.</w:t>
      </w:r>
    </w:p>
    <w:p>
      <w:pPr>
        <w:numPr>
          <w:ilvl w:val="0"/>
          <w:numId w:val="1002"/>
        </w:numPr>
        <w:pStyle w:val="Compact"/>
      </w:pPr>
      <w:r>
        <w:t xml:space="preserve">Organized workshops for parents on navigating the Japanese special education system and supporting their children at home.</w:t>
      </w:r>
    </w:p>
    <w:p>
      <w:pPr>
        <w:numPr>
          <w:ilvl w:val="0"/>
          <w:numId w:val="1002"/>
        </w:numPr>
        <w:pStyle w:val="Compact"/>
      </w:pPr>
      <w:r>
        <w:t xml:space="preserve">Mentored new Special Education Teachers in Tokyo, emphasizing the importance of empathy, patience, and adherence to Japan's educational values.</w:t>
      </w:r>
    </w:p>
    <w:bookmarkEnd w:id="23"/>
    <w:bookmarkStart w:id="24" w:name="special-education-assistant"/>
    <w:p>
      <w:pPr>
        <w:pStyle w:val="Heading4"/>
      </w:pPr>
      <w:r>
        <w:t xml:space="preserve">Special Education Assistant</w:t>
      </w:r>
    </w:p>
    <w:p>
      <w:pPr>
        <w:pStyle w:val="FirstParagraph"/>
      </w:pPr>
      <w:r>
        <w:rPr>
          <w:bCs/>
          <w:b/>
        </w:rPr>
        <w:t xml:space="preserve">Shibuya District Public School</w:t>
      </w:r>
      <w:r>
        <w:t xml:space="preserve">, Tokyo, Japan | 20XX–20XX</w:t>
      </w:r>
    </w:p>
    <w:p>
      <w:pPr>
        <w:numPr>
          <w:ilvl w:val="0"/>
          <w:numId w:val="1003"/>
        </w:numPr>
        <w:pStyle w:val="Compact"/>
      </w:pPr>
      <w:r>
        <w:t xml:space="preserve">Supported students with learning disabilities through one-on-one tutoring and small group activities, focusing on academic and behavioral development.</w:t>
      </w:r>
    </w:p>
    <w:p>
      <w:pPr>
        <w:numPr>
          <w:ilvl w:val="0"/>
          <w:numId w:val="1003"/>
        </w:numPr>
        <w:pStyle w:val="Compact"/>
      </w:pPr>
      <w:r>
        <w:t xml:space="preserve">Assisted in the administration of standardized assessments to monitor student progress and adjust instructional strategies accordingly.</w:t>
      </w:r>
    </w:p>
    <w:p>
      <w:pPr>
        <w:numPr>
          <w:ilvl w:val="0"/>
          <w:numId w:val="1003"/>
        </w:numPr>
        <w:pStyle w:val="Compact"/>
      </w:pPr>
      <w:r>
        <w:t xml:space="preserve">Participated in school-wide initiatives to promote inclusivity, such as cultural exchange programs that celebrated Japan's diverse communities.</w:t>
      </w:r>
    </w:p>
    <w:bookmarkEnd w:id="24"/>
    <w:bookmarkStart w:id="25" w:name="volunteer-program-coordinator"/>
    <w:p>
      <w:pPr>
        <w:pStyle w:val="Heading4"/>
      </w:pPr>
      <w:r>
        <w:t xml:space="preserve">Volunteer Program Coordinator</w:t>
      </w:r>
    </w:p>
    <w:p>
      <w:pPr>
        <w:pStyle w:val="FirstParagraph"/>
      </w:pPr>
      <w:r>
        <w:rPr>
          <w:bCs/>
          <w:b/>
        </w:rPr>
        <w:t xml:space="preserve">Tokyo Community Education Center</w:t>
      </w:r>
      <w:r>
        <w:t xml:space="preserve">, Tokyo, Japan | 20XX–20XX</w:t>
      </w:r>
    </w:p>
    <w:p>
      <w:pPr>
        <w:numPr>
          <w:ilvl w:val="0"/>
          <w:numId w:val="1004"/>
        </w:numPr>
        <w:pStyle w:val="Compact"/>
      </w:pPr>
      <w:r>
        <w:t xml:space="preserve">Managed a volunteer program that paired Special Education Teachers with local NGOs to provide after-school support for students in Tokyo.</w:t>
      </w:r>
    </w:p>
    <w:p>
      <w:pPr>
        <w:numPr>
          <w:ilvl w:val="0"/>
          <w:numId w:val="1004"/>
        </w:numPr>
        <w:pStyle w:val="Compact"/>
      </w:pPr>
      <w:r>
        <w:t xml:space="preserve">Developed training materials for volunteers on Japanese cultural norms and special education practices.</w:t>
      </w:r>
    </w:p>
    <w:bookmarkEnd w:id="25"/>
    <w:bookmarkEnd w:id="26"/>
    <w:bookmarkStart w:id="27" w:name="skills"/>
    <w:p>
      <w:pPr>
        <w:pStyle w:val="Heading3"/>
      </w:pPr>
      <w:r>
        <w:t xml:space="preserve">Skills</w:t>
      </w:r>
    </w:p>
    <w:p>
      <w:pPr>
        <w:numPr>
          <w:ilvl w:val="0"/>
          <w:numId w:val="1005"/>
        </w:numPr>
        <w:pStyle w:val="Compact"/>
      </w:pPr>
      <w:r>
        <w:rPr>
          <w:bCs/>
          <w:b/>
        </w:rPr>
        <w:t xml:space="preserve">Cultural Competence:</w:t>
      </w:r>
      <w:r>
        <w:t xml:space="preserve"> </w:t>
      </w:r>
      <w:r>
        <w:t xml:space="preserve">Deep understanding of Japan Tokyo's educational values, including respect for hierarchy, teamwork, and holistic development.</w:t>
      </w:r>
    </w:p>
    <w:p>
      <w:pPr>
        <w:numPr>
          <w:ilvl w:val="0"/>
          <w:numId w:val="1005"/>
        </w:numPr>
        <w:pStyle w:val="Compact"/>
      </w:pPr>
      <w:r>
        <w:rPr>
          <w:bCs/>
          <w:b/>
        </w:rPr>
        <w:t xml:space="preserve">Japanese Language Proficiency:</w:t>
      </w:r>
      <w:r>
        <w:t xml:space="preserve"> </w:t>
      </w:r>
      <w:r>
        <w:t xml:space="preserve">Fluent in spoken and written Japanese (N1 level), enabling effective communication with students, parents, and colleagues.</w:t>
      </w:r>
    </w:p>
    <w:p>
      <w:pPr>
        <w:numPr>
          <w:ilvl w:val="0"/>
          <w:numId w:val="1005"/>
        </w:numPr>
        <w:pStyle w:val="Compact"/>
      </w:pPr>
      <w:r>
        <w:rPr>
          <w:bCs/>
          <w:b/>
        </w:rPr>
        <w:t xml:space="preserve">Curriculum Development:</w:t>
      </w:r>
      <w:r>
        <w:t xml:space="preserve"> </w:t>
      </w:r>
      <w:r>
        <w:t xml:space="preserve">Experienced in creating IEPs aligned with Japan's national curriculum standards for special education.</w:t>
      </w:r>
    </w:p>
    <w:p>
      <w:pPr>
        <w:numPr>
          <w:ilvl w:val="0"/>
          <w:numId w:val="1005"/>
        </w:numPr>
        <w:pStyle w:val="Compact"/>
      </w:pPr>
      <w:r>
        <w:rPr>
          <w:bCs/>
          <w:b/>
        </w:rPr>
        <w:t xml:space="preserve">Behavioral Intervention:</w:t>
      </w:r>
      <w:r>
        <w:t xml:space="preserve"> </w:t>
      </w:r>
      <w:r>
        <w:t xml:space="preserve">Skilled in implementing positive behavior support strategies tailored to the needs of students in Tokyo’s schools.</w:t>
      </w:r>
    </w:p>
    <w:p>
      <w:pPr>
        <w:numPr>
          <w:ilvl w:val="0"/>
          <w:numId w:val="1005"/>
        </w:numPr>
        <w:pStyle w:val="Compact"/>
      </w:pPr>
      <w:r>
        <w:rPr>
          <w:bCs/>
          <w:b/>
        </w:rPr>
        <w:t xml:space="preserve">Collaboration:</w:t>
      </w:r>
      <w:r>
        <w:t xml:space="preserve"> </w:t>
      </w:r>
      <w:r>
        <w:t xml:space="preserve">Proven ability to work with multidisciplinary teams, including psychologists, speech therapists, and classroom teachers in Japan.</w:t>
      </w:r>
    </w:p>
    <w:bookmarkEnd w:id="27"/>
    <w:bookmarkStart w:id="28" w:name="certifications"/>
    <w:p>
      <w:pPr>
        <w:pStyle w:val="Heading3"/>
      </w:pPr>
      <w:r>
        <w:t xml:space="preserve">Certifications</w:t>
      </w:r>
    </w:p>
    <w:p>
      <w:pPr>
        <w:numPr>
          <w:ilvl w:val="0"/>
          <w:numId w:val="1006"/>
        </w:numPr>
        <w:pStyle w:val="Compact"/>
      </w:pPr>
      <w:r>
        <w:rPr>
          <w:bCs/>
          <w:b/>
        </w:rPr>
        <w:t xml:space="preserve">Certified Special Education Teacher (Tokyo)</w:t>
      </w:r>
      <w:r>
        <w:t xml:space="preserve">, Ministry of Education, Culture, Sports, Science and Technology (MEXT), Japan | 20XX</w:t>
      </w:r>
    </w:p>
    <w:p>
      <w:pPr>
        <w:numPr>
          <w:ilvl w:val="0"/>
          <w:numId w:val="1006"/>
        </w:numPr>
        <w:pStyle w:val="Compact"/>
      </w:pPr>
      <w:r>
        <w:rPr>
          <w:bCs/>
          <w:b/>
        </w:rPr>
        <w:t xml:space="preserve">Registered Behavior Technician (RBT)</w:t>
      </w:r>
      <w:r>
        <w:t xml:space="preserve">, Association for Behavior Analysis International | 20XX</w:t>
      </w:r>
    </w:p>
    <w:p>
      <w:pPr>
        <w:numPr>
          <w:ilvl w:val="0"/>
          <w:numId w:val="1006"/>
        </w:numPr>
        <w:pStyle w:val="Compact"/>
      </w:pPr>
      <w:r>
        <w:rPr>
          <w:bCs/>
          <w:b/>
        </w:rPr>
        <w:t xml:space="preserve">First Aid and CPR Certification</w:t>
      </w:r>
      <w:r>
        <w:t xml:space="preserve">, Tokyo Red Cross Society | 20XX</w:t>
      </w:r>
    </w:p>
    <w:bookmarkEnd w:id="28"/>
    <w:bookmarkStart w:id="29" w:name="language-proficiency"/>
    <w:p>
      <w:pPr>
        <w:pStyle w:val="Heading3"/>
      </w:pPr>
      <w:r>
        <w:t xml:space="preserve">Language Proficiency</w:t>
      </w:r>
    </w:p>
    <w:p>
      <w:pPr>
        <w:numPr>
          <w:ilvl w:val="0"/>
          <w:numId w:val="1007"/>
        </w:numPr>
        <w:pStyle w:val="Compact"/>
      </w:pPr>
      <w:r>
        <w:rPr>
          <w:bCs/>
          <w:b/>
        </w:rPr>
        <w:t xml:space="preserve">Japanese:</w:t>
      </w:r>
      <w:r>
        <w:t xml:space="preserve"> </w:t>
      </w:r>
      <w:r>
        <w:t xml:space="preserve">Native or Bilingual Proficiency (N1)</w:t>
      </w:r>
    </w:p>
    <w:p>
      <w:pPr>
        <w:numPr>
          <w:ilvl w:val="0"/>
          <w:numId w:val="1007"/>
        </w:numPr>
        <w:pStyle w:val="Compact"/>
      </w:pPr>
      <w:r>
        <w:rPr>
          <w:bCs/>
          <w:b/>
        </w:rPr>
        <w:t xml:space="preserve">English:</w:t>
      </w:r>
      <w:r>
        <w:t xml:space="preserve"> </w:t>
      </w:r>
      <w:r>
        <w:t xml:space="preserve">Fluent (TOEFL iBT: 105)</w:t>
      </w:r>
    </w:p>
    <w:bookmarkEnd w:id="29"/>
    <w:bookmarkStart w:id="30" w:name="additional-information"/>
    <w:p>
      <w:pPr>
        <w:pStyle w:val="Heading3"/>
      </w:pPr>
      <w:r>
        <w:t xml:space="preserve">Additional Information</w:t>
      </w:r>
    </w:p>
    <w:p>
      <w:pPr>
        <w:pStyle w:val="FirstParagraph"/>
      </w:pPr>
      <w:r>
        <w:rPr>
          <w:bCs/>
          <w:b/>
        </w:rPr>
        <w:t xml:space="preserve">Cultural Adaptation:</w:t>
      </w:r>
      <w:r>
        <w:t xml:space="preserve"> </w:t>
      </w:r>
      <w:r>
        <w:t xml:space="preserve">Adept at navigating the nuances of Japan Tokyo’s educational environment, including traditional teaching methods and modern inclusive practices.</w:t>
      </w:r>
    </w:p>
    <w:p>
      <w:pPr>
        <w:pStyle w:val="BodyText"/>
      </w:pPr>
      <w:r>
        <w:rPr>
          <w:bCs/>
          <w:b/>
        </w:rPr>
        <w:t xml:space="preserve">Community Engagement:</w:t>
      </w:r>
      <w:r>
        <w:t xml:space="preserve"> </w:t>
      </w:r>
      <w:r>
        <w:t xml:space="preserve">Actively involved in local special education advocacy groups in Tokyo, contributing to policy discussions on improving support systems for students with disabilities.</w:t>
      </w:r>
    </w:p>
    <w:p>
      <w:pPr>
        <w:pStyle w:val="BodyText"/>
      </w:pPr>
      <w:r>
        <w:rPr>
          <w:bCs/>
          <w:b/>
        </w:rPr>
        <w:t xml:space="preserve">Professional Development:</w:t>
      </w:r>
      <w:r>
        <w:t xml:space="preserve"> </w:t>
      </w:r>
      <w:r>
        <w:t xml:space="preserve">Regularly attend workshops and seminars hosted by the Japan Association of Special Education to stay updated on best practices.</w:t>
      </w:r>
    </w:p>
    <w:bookmarkEnd w:id="30"/>
    <w:bookmarkStart w:id="31" w:name="contact-information"/>
    <w:p>
      <w:pPr>
        <w:pStyle w:val="Heading3"/>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+81 90-1234-5678</w:t>
      </w:r>
    </w:p>
    <w:p>
      <w:pPr>
        <w:pStyle w:val="BodyText"/>
      </w:pPr>
      <w:r>
        <w:rPr>
          <w:bCs/>
          <w:b/>
        </w:rPr>
        <w:t xml:space="preserve">LinkedIn:</w:t>
      </w:r>
      <w:r>
        <w:t xml:space="preserve"> </w:t>
      </w:r>
      <w:r>
        <w:t xml:space="preserve">linkedin.com/in/yourprofile</w:t>
      </w:r>
    </w:p>
    <w:bookmarkEnd w:id="31"/>
    <w:p>
      <w:pPr>
        <w:pStyle w:val="BodyText"/>
      </w:pPr>
      <w:r>
        <w:t xml:space="preserve">This Curriculum Vitae is tailored for a Special Education Teacher in Japan Tokyo, reflecting expertise in inclusive education and cultural adaptation.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 | Japan Tokyo</dc:title>
  <dc:creator/>
  <dc:language>en</dc:language>
  <cp:keywords/>
  <dcterms:created xsi:type="dcterms:W3CDTF">2026-07-23T11:47:26Z</dcterms:created>
  <dcterms:modified xsi:type="dcterms:W3CDTF">2026-07-23T11:47:26Z</dcterms:modified>
</cp:coreProperties>
</file>

<file path=docProps/custom.xml><?xml version="1.0" encoding="utf-8"?>
<Properties xmlns="http://schemas.openxmlformats.org/officeDocument/2006/custom-properties" xmlns:vt="http://schemas.openxmlformats.org/officeDocument/2006/docPropsVTypes"/>
</file>