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(Thailand</w:t>
      </w:r>
      <w:r>
        <w:t xml:space="preserve"> </w:t>
      </w:r>
      <w:r>
        <w:t xml:space="preserve">Bangkok)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5bd65987b91f3fad04c1ccaec6812fceadf114a"/>
    <w:p>
      <w:pPr>
        <w:pStyle w:val="Heading2"/>
      </w:pPr>
      <w:r>
        <w:t xml:space="preserve">Special Education Teacher - Thailand Bangkok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XXX-XXXX-XXXX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Sukhumvit Road, Bangkok, Thailand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Special Education Teacher with [X years] of experience in providing inclusive and supportive learning environments for students with diverse needs. Proficient in designing individualized education plans (IEPs), implementing evidence-based teaching strategies, and collaborating with parents, educators, and multidisciplinary teams. Committed to fostering academic growth, social-emotional development, and independence among students in Thailand’s dynamic educational landscape. A strong advocate for cultural sensitivity and adaptability in a multicultural setting like Bangkok. Holds certifications in special education pedagogy and trauma-informed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(Special Needs)</w:t>
      </w:r>
      <w:r>
        <w:t xml:space="preserve">, [University Name], [City, Country] -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Special Education</w:t>
      </w:r>
      <w:r>
        <w:t xml:space="preserve">, [University Name], [City, Country] -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Thai Language and Culture</w:t>
      </w:r>
      <w:r>
        <w:t xml:space="preserve">, Thai Language Institute, Bangkok, Thailand - Completed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pecial-education-teacher"/>
    <w:p>
      <w:pPr>
        <w:pStyle w:val="Heading4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Bangkok International School (BIS)</w:t>
      </w:r>
      <w:r>
        <w:t xml:space="preserve">, Bangkok, Thailand | [Month/Year] – Present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individualized education plans (IEPs) for students with learning disabilities, autism spectrum disorder (ASD), and emotional behavioral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education teachers to create inclusive classroom environments that accommodate diverse learning needs in Bangkok’s multicultural schools.</w:t>
      </w:r>
    </w:p>
    <w:p>
      <w:pPr>
        <w:numPr>
          <w:ilvl w:val="0"/>
          <w:numId w:val="1002"/>
        </w:numPr>
        <w:pStyle w:val="Compact"/>
      </w:pPr>
      <w:r>
        <w:t xml:space="preserve">Provided direct instruction in core academic subjects, life skills, and social-emotional learning tailored to students’ unique abilities and goals.</w:t>
      </w:r>
    </w:p>
    <w:p>
      <w:pPr>
        <w:numPr>
          <w:ilvl w:val="0"/>
          <w:numId w:val="1002"/>
        </w:numPr>
        <w:pStyle w:val="Compact"/>
      </w:pPr>
      <w:r>
        <w:t xml:space="preserve">Organized and facilitated parent-teacher meetings, workshops on special education strategies, and community outreach programs in Bangkok.</w:t>
      </w:r>
    </w:p>
    <w:p>
      <w:pPr>
        <w:numPr>
          <w:ilvl w:val="0"/>
          <w:numId w:val="1002"/>
        </w:numPr>
        <w:pStyle w:val="Compact"/>
      </w:pPr>
      <w:r>
        <w:t xml:space="preserve">Utilized assistive technology tools (e.g., speech-to-text software, visual aids) to enhance accessibility for students with disabilities in Thai classrooms.</w:t>
      </w:r>
    </w:p>
    <w:bookmarkEnd w:id="23"/>
    <w:bookmarkStart w:id="24" w:name="special-education-assistant"/>
    <w:p>
      <w:pPr>
        <w:pStyle w:val="Heading4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Thailand Special Needs Education Center</w:t>
      </w:r>
      <w:r>
        <w:t xml:space="preserve">, Bangkok, Thailand | 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Supported students with intellectual disabilities and developmental delays through structured daily routines, sensory integration activities, and behavioral interventions.</w:t>
      </w:r>
    </w:p>
    <w:p>
      <w:pPr>
        <w:numPr>
          <w:ilvl w:val="0"/>
          <w:numId w:val="1003"/>
        </w:numPr>
        <w:pStyle w:val="Compact"/>
      </w:pPr>
      <w:r>
        <w:t xml:space="preserve">Assisted in the assessment of student progress and contributed to the development of behavior intervention plans (BIPs) aligned with Thai national education standards.</w:t>
      </w:r>
    </w:p>
    <w:p>
      <w:pPr>
        <w:numPr>
          <w:ilvl w:val="0"/>
          <w:numId w:val="1003"/>
        </w:numPr>
        <w:pStyle w:val="Compact"/>
      </w:pPr>
      <w:r>
        <w:t xml:space="preserve">Trained in Thai cultural practices to better understand the social dynamics of families in Bangkok and tailor communication strategies accordingly.</w:t>
      </w:r>
    </w:p>
    <w:bookmarkEnd w:id="24"/>
    <w:bookmarkStart w:id="25" w:name="guest-lecturer"/>
    <w:p>
      <w:pPr>
        <w:pStyle w:val="Heading4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National Institute of Education, Bangkok</w:t>
      </w:r>
      <w:r>
        <w:t xml:space="preserve">, Thailand | 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Delivered lectures on inclusive education practices, special needs curriculum design, and classroom management techniques for future teachers in Thailand.</w:t>
      </w:r>
    </w:p>
    <w:p>
      <w:pPr>
        <w:numPr>
          <w:ilvl w:val="0"/>
          <w:numId w:val="1004"/>
        </w:numPr>
        <w:pStyle w:val="Compact"/>
      </w:pPr>
      <w:r>
        <w:t xml:space="preserve">Facilitated workshops on the challenges of special education in Bangkok’s public and private schools, emphasizing cross-cultural collaboration.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Expertise:</w:t>
      </w:r>
      <w:r>
        <w:t xml:space="preserve"> </w:t>
      </w:r>
      <w:r>
        <w:t xml:space="preserve">IEP development, differentiated instruction, behavioral analysis, and curriculum adaptation.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Thai customs, language basics (Thai), and ability to work with diverse student populations in Bangkok.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Microsoft Office Suite, Google Classroom, assistive technology tools (e.g., Proloquo2Go, Boardmaker).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for parent-teacher collaboration and professional documentation.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Design of visual aids, interactive lessons, and sensory-friendly classroom setups tailored to Bangkok’s climate and resources.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 Education Teacher Certification</w:t>
      </w:r>
      <w:r>
        <w:t xml:space="preserve">, [Relevant Authority, e.g., Ministry of Education, Thailand]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Trauma-Informed Practices Certification</w:t>
      </w:r>
      <w:r>
        <w:t xml:space="preserve">, [Institution Name], Bangkok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&amp; CPR Certification</w:t>
      </w:r>
      <w:r>
        <w:t xml:space="preserve">, Red Cross, Bangkok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Thai Language Proficiency (B2 Level)</w:t>
      </w:r>
      <w:r>
        <w:t xml:space="preserve">, Thai Language Institute, Bangkok | [Year]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[Name of Conference], Bangkok, Thailand | [Year] – Explored innovative strategies for special education in Southeast Asia.</w:t>
      </w:r>
    </w:p>
    <w:p>
      <w:pPr>
        <w:numPr>
          <w:ilvl w:val="0"/>
          <w:numId w:val="1007"/>
        </w:numPr>
        <w:pStyle w:val="Compact"/>
      </w:pPr>
      <w:r>
        <w:t xml:space="preserve">Participated in workshops on inclusive education at the [Name of Organization], Bangkok | [Year] – Focused on aligning with Thailand’s National Education Act.</w:t>
      </w:r>
    </w:p>
    <w:p>
      <w:pPr>
        <w:numPr>
          <w:ilvl w:val="0"/>
          <w:numId w:val="1007"/>
        </w:numPr>
        <w:pStyle w:val="Compact"/>
      </w:pPr>
      <w:r>
        <w:t xml:space="preserve">Completed online courses on autism spectrum disorder (ASD) and learning disabilities through [Platform Name], 2023.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Thai – Intermediate (B2 Level)</w:t>
      </w:r>
    </w:p>
    <w:p>
      <w:pPr>
        <w:numPr>
          <w:ilvl w:val="0"/>
          <w:numId w:val="1008"/>
        </w:numPr>
        <w:pStyle w:val="Compact"/>
      </w:pPr>
      <w:r>
        <w:t xml:space="preserve">Spanish – Basic conversational skills</w:t>
      </w:r>
    </w:p>
    <w:bookmarkEnd w:id="30"/>
    <w:bookmarkStart w:id="31" w:name="affiliations-volunteer-work"/>
    <w:p>
      <w:pPr>
        <w:pStyle w:val="Heading3"/>
      </w:pPr>
      <w:r>
        <w:t xml:space="preserve">Affiliations &amp; 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Member, Thai Special Education Association (TSEA)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Tutor</w:t>
      </w:r>
      <w:r>
        <w:t xml:space="preserve">, Bangkok Community Center for Children with Disabilities | [Year] – Provided free tutoring and mentorship to students in underserved areas.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Participant, Global Special Education Symposium, Bangkok</w:t>
      </w:r>
      <w:r>
        <w:t xml:space="preserve"> </w:t>
      </w:r>
      <w:r>
        <w:t xml:space="preserve">| [Year] – Shared insights on cross-cultural challenges in special education.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your.email@example.com or +66 XXX-XXXX-XXXX.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 (Thailand Bangkok)</dc:title>
  <dc:creator/>
  <dc:language>en</dc:language>
  <cp:keywords/>
  <dcterms:created xsi:type="dcterms:W3CDTF">2026-06-02T22:19:52Z</dcterms:created>
  <dcterms:modified xsi:type="dcterms:W3CDTF">2026-06-02T22:19:52Z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