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31" w:name="special-education-teacher"/>
    <w:p>
      <w:pPr>
        <w:pStyle w:val="Heading2"/>
      </w:pPr>
      <w:r>
        <w:t xml:space="preserve">Special Education Teacher</w:t>
      </w:r>
    </w:p>
    <w:p>
      <w:pPr>
        <w:pStyle w:val="FirstParagraph"/>
      </w:pPr>
      <w:r>
        <w:t xml:space="preserve">Ankara, Turkey</w: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Ayşe Demir</w:t>
      </w:r>
    </w:p>
    <w:p>
      <w:pPr>
        <w:numPr>
          <w:ilvl w:val="0"/>
          <w:numId w:val="1001"/>
        </w:numPr>
        <w:pStyle w:val="Compact"/>
      </w:pPr>
      <w:r>
        <w:rPr>
          <w:bCs/>
          <w:b/>
        </w:rPr>
        <w:t xml:space="preserve">Address:</w:t>
      </w:r>
      <w:r>
        <w:t xml:space="preserve"> </w:t>
      </w:r>
      <w:r>
        <w:t xml:space="preserve">Ankara, Turkey</w:t>
      </w:r>
    </w:p>
    <w:p>
      <w:pPr>
        <w:numPr>
          <w:ilvl w:val="0"/>
          <w:numId w:val="1001"/>
        </w:numPr>
        <w:pStyle w:val="Compact"/>
      </w:pPr>
      <w:r>
        <w:rPr>
          <w:bCs/>
          <w:b/>
        </w:rPr>
        <w:t xml:space="preserve">Email:</w:t>
      </w:r>
      <w:r>
        <w:t xml:space="preserve"> </w:t>
      </w:r>
      <w:r>
        <w:t xml:space="preserve">ayse.demir@example.com</w:t>
      </w:r>
    </w:p>
    <w:p>
      <w:pPr>
        <w:numPr>
          <w:ilvl w:val="0"/>
          <w:numId w:val="1001"/>
        </w:numPr>
        <w:pStyle w:val="Compact"/>
      </w:pPr>
      <w:r>
        <w:rPr>
          <w:bCs/>
          <w:b/>
        </w:rPr>
        <w:t xml:space="preserve">Phone:</w:t>
      </w:r>
      <w:r>
        <w:t xml:space="preserve"> </w:t>
      </w:r>
      <w:r>
        <w:t xml:space="preserve">+90 555 123 4567</w:t>
      </w:r>
    </w:p>
    <w:p>
      <w:pPr>
        <w:numPr>
          <w:ilvl w:val="0"/>
          <w:numId w:val="1001"/>
        </w:numPr>
        <w:pStyle w:val="Compact"/>
      </w:pPr>
      <w:r>
        <w:rPr>
          <w:bCs/>
          <w:b/>
        </w:rPr>
        <w:t xml:space="preserve">LinkedIn:</w:t>
      </w:r>
      <w:r>
        <w:t xml:space="preserve"> </w:t>
      </w:r>
      <w:r>
        <w:t xml:space="preserve">linkedin.com/in/ayse-demir-special-ed</w:t>
      </w:r>
    </w:p>
    <w:bookmarkEnd w:id="20"/>
    <w:bookmarkStart w:id="21" w:name="professional-summary"/>
    <w:p>
      <w:pPr>
        <w:pStyle w:val="Heading3"/>
      </w:pPr>
      <w:r>
        <w:t xml:space="preserve">Professional Summary</w:t>
      </w:r>
    </w:p>
    <w:p>
      <w:pPr>
        <w:pStyle w:val="FirstParagraph"/>
      </w:pPr>
      <w:r>
        <w:t xml:space="preserve">Dynamic and compassionate Special Education Teacher with over eight years of experience in Ankara, Turkey, dedicated to supporting children with diverse learning needs. A graduate of Hacettepe University, I am committed to fostering inclusive education environments aligned with the Turkish national curriculum and the principles of the 5434th Law on Special Education and Vocational Rehabilitation Services. My expertise lies in developing Individualized Education Programs (IEPs), collaborating with multidisciplinary teams, and empowering families through culturally sensitive strategies. Proven track record of enhancing student outcomes through innovative teaching methodologies tailored to the unique challenges of Ankara’s educational landscape.</w:t>
      </w:r>
    </w:p>
    <w:bookmarkEnd w:id="21"/>
    <w:bookmarkStart w:id="22" w:name="education"/>
    <w:p>
      <w:pPr>
        <w:pStyle w:val="Heading3"/>
      </w:pPr>
      <w:r>
        <w:t xml:space="preserve">Education</w:t>
      </w:r>
    </w:p>
    <w:p>
      <w:pPr>
        <w:numPr>
          <w:ilvl w:val="0"/>
          <w:numId w:val="1002"/>
        </w:numPr>
        <w:pStyle w:val="Compact"/>
      </w:pPr>
      <w:r>
        <w:rPr>
          <w:bCs/>
          <w:b/>
        </w:rPr>
        <w:t xml:space="preserve">Hacettepe University</w:t>
      </w:r>
      <w:r>
        <w:t xml:space="preserve">, Ankara, Turkey</w:t>
      </w:r>
      <w:r>
        <w:br/>
      </w:r>
      <w:r>
        <w:t xml:space="preserve">Bachelor of Science in Special Education (2012–2016)</w:t>
      </w:r>
    </w:p>
    <w:p>
      <w:pPr>
        <w:numPr>
          <w:ilvl w:val="0"/>
          <w:numId w:val="1002"/>
        </w:numPr>
        <w:pStyle w:val="Compact"/>
      </w:pPr>
      <w:r>
        <w:rPr>
          <w:bCs/>
          <w:b/>
        </w:rPr>
        <w:t xml:space="preserve">Middle East Technical University (METU)</w:t>
      </w:r>
      <w:r>
        <w:t xml:space="preserve">, Ankara, Turkey</w:t>
      </w:r>
      <w:r>
        <w:br/>
      </w:r>
      <w:r>
        <w:t xml:space="preserve">Master of Arts in Educational Psychology with a focus on Special Needs (2017–2019)</w:t>
      </w:r>
    </w:p>
    <w:bookmarkEnd w:id="22"/>
    <w:bookmarkStart w:id="25" w:name="professional-experience"/>
    <w:p>
      <w:pPr>
        <w:pStyle w:val="Heading3"/>
      </w:pPr>
      <w:r>
        <w:t xml:space="preserve">Professional Experience</w:t>
      </w:r>
    </w:p>
    <w:bookmarkStart w:id="23" w:name="special-education-teacher-1"/>
    <w:p>
      <w:pPr>
        <w:pStyle w:val="Heading4"/>
      </w:pPr>
      <w:r>
        <w:t xml:space="preserve">Special Education Teacher</w:t>
      </w:r>
    </w:p>
    <w:p>
      <w:pPr>
        <w:pStyle w:val="FirstParagraph"/>
      </w:pPr>
      <w:r>
        <w:rPr>
          <w:bCs/>
          <w:b/>
        </w:rPr>
        <w:t xml:space="preserve">Ankara Primary School for Children with Special Needs</w:t>
      </w:r>
      <w:r>
        <w:t xml:space="preserve">, Ankara, Turkey (2019–Present)</w:t>
      </w:r>
    </w:p>
    <w:p>
      <w:pPr>
        <w:numPr>
          <w:ilvl w:val="0"/>
          <w:numId w:val="1003"/>
        </w:numPr>
        <w:pStyle w:val="Compact"/>
      </w:pPr>
      <w:r>
        <w:t xml:space="preserve">Developed and implemented IEPs for 45+ students with diverse disabilities, including autism spectrum disorder (ASD), intellectual disabilities, and learning disorders, ensuring alignment with Turkish Ministry of National Education (MNE) guidelines.</w:t>
      </w:r>
    </w:p>
    <w:p>
      <w:pPr>
        <w:numPr>
          <w:ilvl w:val="0"/>
          <w:numId w:val="1003"/>
        </w:numPr>
        <w:pStyle w:val="Compact"/>
      </w:pPr>
      <w:r>
        <w:t xml:space="preserve">Collaborated with speech therapists, occupational therapists, and psychologists to create multidisciplinary intervention plans tailored to Ankara’s inclusive education framework.</w:t>
      </w:r>
    </w:p>
    <w:p>
      <w:pPr>
        <w:numPr>
          <w:ilvl w:val="0"/>
          <w:numId w:val="1003"/>
        </w:numPr>
        <w:pStyle w:val="Compact"/>
      </w:pPr>
      <w:r>
        <w:t xml:space="preserve">Organized monthly parent workshops on behavior management and communication strategies, addressing cultural nuances specific to Ankara families.</w:t>
      </w:r>
    </w:p>
    <w:p>
      <w:pPr>
        <w:numPr>
          <w:ilvl w:val="0"/>
          <w:numId w:val="1003"/>
        </w:numPr>
        <w:pStyle w:val="Compact"/>
      </w:pPr>
      <w:r>
        <w:t xml:space="preserve">Integrated assistive technology (e.g., tablet-based communication tools) into classroom instruction, improving engagement among students with severe disabilities.</w:t>
      </w:r>
    </w:p>
    <w:p>
      <w:pPr>
        <w:numPr>
          <w:ilvl w:val="0"/>
          <w:numId w:val="1003"/>
        </w:numPr>
        <w:pStyle w:val="Compact"/>
      </w:pPr>
      <w:r>
        <w:t xml:space="preserve">Received the "Outstanding Educator Award" from the Ankara Special Education Association in 2022 for innovative curriculum design.</w:t>
      </w:r>
    </w:p>
    <w:bookmarkEnd w:id="23"/>
    <w:bookmarkStart w:id="24" w:name="special-education-assistant"/>
    <w:p>
      <w:pPr>
        <w:pStyle w:val="Heading4"/>
      </w:pPr>
      <w:r>
        <w:t xml:space="preserve">Special Education Assistant</w:t>
      </w:r>
    </w:p>
    <w:p>
      <w:pPr>
        <w:pStyle w:val="FirstParagraph"/>
      </w:pPr>
      <w:r>
        <w:rPr>
          <w:bCs/>
          <w:b/>
        </w:rPr>
        <w:t xml:space="preserve">Kocatepe Secondary School</w:t>
      </w:r>
      <w:r>
        <w:t xml:space="preserve">, Ankara, Turkey (2016–2019)</w:t>
      </w:r>
    </w:p>
    <w:p>
      <w:pPr>
        <w:numPr>
          <w:ilvl w:val="0"/>
          <w:numId w:val="1004"/>
        </w:numPr>
        <w:pStyle w:val="Compact"/>
      </w:pPr>
      <w:r>
        <w:t xml:space="preserve">Supported students with emotional and behavioral disorders through structured classroom routines and positive reinforcement techniques.</w:t>
      </w:r>
    </w:p>
    <w:p>
      <w:pPr>
        <w:numPr>
          <w:ilvl w:val="0"/>
          <w:numId w:val="1004"/>
        </w:numPr>
        <w:pStyle w:val="Compact"/>
      </w:pPr>
      <w:r>
        <w:t xml:space="preserve">Assisted in the creation of sensory-friendly learning environments, addressing the needs of students in Ankara’s urban schools with limited resources.</w:t>
      </w:r>
    </w:p>
    <w:p>
      <w:pPr>
        <w:numPr>
          <w:ilvl w:val="0"/>
          <w:numId w:val="1004"/>
        </w:numPr>
        <w:pStyle w:val="Compact"/>
      </w:pPr>
      <w:r>
        <w:t xml:space="preserve">Maintained detailed progress reports for 30+ students, facilitating data-driven decisions by MNE evaluators.</w:t>
      </w:r>
    </w:p>
    <w:p>
      <w:pPr>
        <w:numPr>
          <w:ilvl w:val="0"/>
          <w:numId w:val="1004"/>
        </w:numPr>
        <w:pStyle w:val="Compact"/>
      </w:pPr>
      <w:r>
        <w:t xml:space="preserve">Volunteered as a mentor for newly hired special education teachers, sharing best practices aligned with Turkey’s national standards.</w:t>
      </w:r>
    </w:p>
    <w:bookmarkEnd w:id="24"/>
    <w:bookmarkEnd w:id="25"/>
    <w:bookmarkStart w:id="26" w:name="skills"/>
    <w:p>
      <w:pPr>
        <w:pStyle w:val="Heading3"/>
      </w:pPr>
      <w:r>
        <w:t xml:space="preserve">Skills</w:t>
      </w:r>
    </w:p>
    <w:p>
      <w:pPr>
        <w:numPr>
          <w:ilvl w:val="0"/>
          <w:numId w:val="1005"/>
        </w:numPr>
        <w:pStyle w:val="Compact"/>
      </w:pPr>
      <w:r>
        <w:t xml:space="preserve">Expertise in IEP development and implementation under the Turkish MNE framework.</w:t>
      </w:r>
    </w:p>
    <w:p>
      <w:pPr>
        <w:numPr>
          <w:ilvl w:val="0"/>
          <w:numId w:val="1005"/>
        </w:numPr>
        <w:pStyle w:val="Compact"/>
      </w:pPr>
      <w:r>
        <w:t xml:space="preserve">Familiarity with Turkish Sign Language (TSL) and alternative communication systems.</w:t>
      </w:r>
    </w:p>
    <w:p>
      <w:pPr>
        <w:numPr>
          <w:ilvl w:val="0"/>
          <w:numId w:val="1005"/>
        </w:numPr>
        <w:pStyle w:val="Compact"/>
      </w:pPr>
      <w:r>
        <w:t xml:space="preserve">Proficient in using educational software such as SMART Board, Kurumsal Eğitim Sistemi (KES), and assistive technologies.</w:t>
      </w:r>
    </w:p>
    <w:p>
      <w:pPr>
        <w:numPr>
          <w:ilvl w:val="0"/>
          <w:numId w:val="1005"/>
        </w:numPr>
        <w:pStyle w:val="Compact"/>
      </w:pPr>
      <w:r>
        <w:t xml:space="preserve">Strong interpersonal skills for building trust with students, families, and colleagues in Ankara’s multicultural setting.</w:t>
      </w:r>
    </w:p>
    <w:p>
      <w:pPr>
        <w:numPr>
          <w:ilvl w:val="0"/>
          <w:numId w:val="1005"/>
        </w:numPr>
        <w:pStyle w:val="Compact"/>
      </w:pPr>
      <w:r>
        <w:t xml:space="preserve">Certified in Positive Behavioral Interventions and Supports (PBIS) by the Turkish Special Education Society.</w:t>
      </w:r>
    </w:p>
    <w:p>
      <w:pPr>
        <w:numPr>
          <w:ilvl w:val="0"/>
          <w:numId w:val="1005"/>
        </w:numPr>
        <w:pStyle w:val="Compact"/>
      </w:pPr>
      <w:r>
        <w:t xml:space="preserve">Fluent in Turkish and English; basic knowledge of Arabic for communication with migrant communities in Ankara.</w:t>
      </w:r>
    </w:p>
    <w:bookmarkEnd w:id="26"/>
    <w:bookmarkStart w:id="27" w:name="certifications"/>
    <w:p>
      <w:pPr>
        <w:pStyle w:val="Heading3"/>
      </w:pPr>
      <w:r>
        <w:t xml:space="preserve">Certifications</w:t>
      </w:r>
    </w:p>
    <w:p>
      <w:pPr>
        <w:numPr>
          <w:ilvl w:val="0"/>
          <w:numId w:val="1006"/>
        </w:numPr>
        <w:pStyle w:val="Compact"/>
      </w:pPr>
      <w:r>
        <w:t xml:space="preserve">Certified Special Education Teacher (Turkish Ministry of National Education, 2016)</w:t>
      </w:r>
    </w:p>
    <w:p>
      <w:pPr>
        <w:numPr>
          <w:ilvl w:val="0"/>
          <w:numId w:val="1006"/>
        </w:numPr>
        <w:pStyle w:val="Compact"/>
      </w:pPr>
      <w:r>
        <w:t xml:space="preserve">Advanced Training in Inclusive Education (Ankara University, 2021)</w:t>
      </w:r>
    </w:p>
    <w:p>
      <w:pPr>
        <w:numPr>
          <w:ilvl w:val="0"/>
          <w:numId w:val="1006"/>
        </w:numPr>
        <w:pStyle w:val="Compact"/>
      </w:pPr>
      <w:r>
        <w:t xml:space="preserve">First Aid and Emergency Response Certification (Red Crescent Society, 2018)</w:t>
      </w:r>
    </w:p>
    <w:bookmarkEnd w:id="27"/>
    <w:bookmarkStart w:id="28" w:name="professional-development"/>
    <w:p>
      <w:pPr>
        <w:pStyle w:val="Heading3"/>
      </w:pPr>
      <w:r>
        <w:t xml:space="preserve">Professional Development</w:t>
      </w:r>
    </w:p>
    <w:p>
      <w:pPr>
        <w:numPr>
          <w:ilvl w:val="0"/>
          <w:numId w:val="1007"/>
        </w:numPr>
        <w:pStyle w:val="Compact"/>
      </w:pPr>
      <w:r>
        <w:t xml:space="preserve">Attended the "Inclusive Education in Turkey" conference (Ankara, 2023), focusing on policy updates and classroom strategies.</w:t>
      </w:r>
    </w:p>
    <w:p>
      <w:pPr>
        <w:numPr>
          <w:ilvl w:val="0"/>
          <w:numId w:val="1007"/>
        </w:numPr>
        <w:pStyle w:val="Compact"/>
      </w:pPr>
      <w:r>
        <w:t xml:space="preserve">Completed an online course on "Technology for Special Education" via Coursera (2022), enhancing digital literacy for students with disabilities.</w:t>
      </w:r>
    </w:p>
    <w:p>
      <w:pPr>
        <w:numPr>
          <w:ilvl w:val="0"/>
          <w:numId w:val="1007"/>
        </w:numPr>
        <w:pStyle w:val="Compact"/>
      </w:pPr>
      <w:r>
        <w:t xml:space="preserve">Participated in a workshop on "Cultural Sensitivity in Special Education" organized by the Ankara Chamber of Teachers (2021).</w:t>
      </w:r>
    </w:p>
    <w:bookmarkEnd w:id="28"/>
    <w:bookmarkStart w:id="29" w:name="languages"/>
    <w:p>
      <w:pPr>
        <w:pStyle w:val="Heading3"/>
      </w:pPr>
      <w:r>
        <w:t xml:space="preserve">Languages</w:t>
      </w:r>
    </w:p>
    <w:p>
      <w:pPr>
        <w:numPr>
          <w:ilvl w:val="0"/>
          <w:numId w:val="1008"/>
        </w:numPr>
        <w:pStyle w:val="Compact"/>
      </w:pPr>
      <w:r>
        <w:t xml:space="preserve">Turkish – Native</w:t>
      </w:r>
    </w:p>
    <w:p>
      <w:pPr>
        <w:numPr>
          <w:ilvl w:val="0"/>
          <w:numId w:val="1008"/>
        </w:numPr>
        <w:pStyle w:val="Compact"/>
      </w:pPr>
      <w:r>
        <w:t xml:space="preserve">English – Fluent (IELTS 7.5)</w:t>
      </w:r>
    </w:p>
    <w:p>
      <w:pPr>
        <w:numPr>
          <w:ilvl w:val="0"/>
          <w:numId w:val="1008"/>
        </w:numPr>
        <w:pStyle w:val="Compact"/>
      </w:pPr>
      <w:r>
        <w:t xml:space="preserve">Arabic – Basic (for community engagement)</w:t>
      </w:r>
    </w:p>
    <w:bookmarkEnd w:id="29"/>
    <w:bookmarkStart w:id="30" w:name="references"/>
    <w:p>
      <w:pPr>
        <w:pStyle w:val="Heading3"/>
      </w:pPr>
      <w:r>
        <w:t xml:space="preserve">References</w:t>
      </w:r>
    </w:p>
    <w:p>
      <w:pPr>
        <w:pStyle w:val="FirstParagraph"/>
      </w:pPr>
      <w:r>
        <w:t xml:space="preserve">Available upon request. Previous supervisors and colleagues in Ankara, Turkey, can attest to my dedication to special education and commitment to student success.</w:t>
      </w:r>
    </w:p>
    <w:bookmarkEnd w:id="30"/>
    <w:p>
      <w:pPr>
        <w:pStyle w:val="BodyText"/>
      </w:pPr>
      <w:r>
        <w:t xml:space="preserve">© 2023 Ayşe Demir. Curriculum Vitae for Special Education Teacher in Ankara,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2025-12-10T07:38:02Z</dcterms:created>
  <dcterms:modified xsi:type="dcterms:W3CDTF">2025-12-10T07:38:02Z</dcterms:modified>
</cp:coreProperties>
</file>

<file path=docProps/custom.xml><?xml version="1.0" encoding="utf-8"?>
<Properties xmlns="http://schemas.openxmlformats.org/officeDocument/2006/custom-properties" xmlns:vt="http://schemas.openxmlformats.org/officeDocument/2006/docPropsVTypes"/>
</file>