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ayse.demir@example.com</w:t>
      </w:r>
      <w:r>
        <w:br/>
      </w:r>
      <w:r>
        <w:rPr>
          <w:bCs/>
          <w:b/>
        </w:rPr>
        <w:t xml:space="preserve">Phone:</w:t>
      </w:r>
      <w:r>
        <w:t xml:space="preserve"> </w:t>
      </w:r>
      <w:r>
        <w:t xml:space="preserve">+90 533 123 4567</w:t>
      </w:r>
      <w:r>
        <w:br/>
      </w:r>
      <w:r>
        <w:rPr>
          <w:bCs/>
          <w:b/>
        </w:rPr>
        <w:t xml:space="preserve">Address:</w:t>
      </w:r>
      <w:r>
        <w:t xml:space="preserve"> </w:t>
      </w:r>
      <w:r>
        <w:t xml:space="preserve">Beşiktaş, Istanbul, Turkey</w:t>
      </w:r>
    </w:p>
    <w:bookmarkEnd w:id="20"/>
    <w:bookmarkStart w:id="21" w:name="professional-summary"/>
    <w:p>
      <w:pPr>
        <w:pStyle w:val="Heading2"/>
      </w:pPr>
      <w:r>
        <w:t xml:space="preserve">Professional Summary</w:t>
      </w:r>
    </w:p>
    <w:p>
      <w:pPr>
        <w:pStyle w:val="FirstParagraph"/>
      </w:pPr>
      <w:r>
        <w:t xml:space="preserve">A dedicated and passionate Special Education Teacher with over eight years of experience in Turkey Istanbul. Committed to fostering inclusive learning environments for students with diverse needs, including autism spectrum disorder (ASD), intellectual disabilities, and learning difficulties. Proven expertise in developing individualized education plans (IEPs), implementing evidence-based teaching strategies, and collaborating with parents, educators, and multidisciplinary teams. A graduate of Marmara University’s Special Education program with a strong focus on adapting curricula to meet the unique requirements of students in Istanbul’s dynamic educational landscape.</w:t>
      </w:r>
    </w:p>
    <w:bookmarkEnd w:id="21"/>
    <w:bookmarkStart w:id="24" w:name="education"/>
    <w:p>
      <w:pPr>
        <w:pStyle w:val="Heading2"/>
      </w:pPr>
      <w:r>
        <w:t xml:space="preserve">Education</w:t>
      </w:r>
    </w:p>
    <w:bookmarkStart w:id="22" w:name="bachelor-of-science-in-special-education"/>
    <w:p>
      <w:pPr>
        <w:pStyle w:val="Heading3"/>
      </w:pPr>
      <w:r>
        <w:t xml:space="preserve">Bachelor of Science in Special Education</w:t>
      </w:r>
    </w:p>
    <w:p>
      <w:pPr>
        <w:pStyle w:val="FirstParagraph"/>
      </w:pPr>
      <w:r>
        <w:t xml:space="preserve">Marmara University, Istanbul, Turkey</w:t>
      </w:r>
      <w:r>
        <w:br/>
      </w:r>
      <w:r>
        <w:t xml:space="preserve">Graduated: June 2015</w:t>
      </w:r>
      <w:r>
        <w:br/>
      </w:r>
      <w:r>
        <w:t xml:space="preserve">Relevant Courses: Foundations of Special Education, Assessment and Evaluation, Inclusive Education Practices, Behavioral Interventions</w:t>
      </w:r>
    </w:p>
    <w:bookmarkEnd w:id="22"/>
    <w:bookmarkStart w:id="23" w:name="master-of-arts-in-educational-psychology"/>
    <w:p>
      <w:pPr>
        <w:pStyle w:val="Heading3"/>
      </w:pPr>
      <w:r>
        <w:t xml:space="preserve">Master of Arts in Educational Psychology</w:t>
      </w:r>
    </w:p>
    <w:p>
      <w:pPr>
        <w:pStyle w:val="FirstParagraph"/>
      </w:pPr>
      <w:r>
        <w:t xml:space="preserve">Bogazici University, Istanbul, Turkey</w:t>
      </w:r>
      <w:r>
        <w:br/>
      </w:r>
      <w:r>
        <w:t xml:space="preserve">Graduated: June 2017</w:t>
      </w:r>
      <w:r>
        <w:br/>
      </w:r>
      <w:r>
        <w:t xml:space="preserve">Thesis: "Enhancing Social Skills in Students with Autism through Peer-Mediated Interventions in Turkish Schools"</w:t>
      </w:r>
    </w:p>
    <w:bookmarkEnd w:id="23"/>
    <w:bookmarkEnd w:id="24"/>
    <w:bookmarkStart w:id="27" w:name="work-experience"/>
    <w:p>
      <w:pPr>
        <w:pStyle w:val="Heading2"/>
      </w:pPr>
      <w:r>
        <w:t xml:space="preserve">Work Experience</w:t>
      </w:r>
    </w:p>
    <w:bookmarkStart w:id="25" w:name="special-education-teacher"/>
    <w:p>
      <w:pPr>
        <w:pStyle w:val="Heading3"/>
      </w:pPr>
      <w:r>
        <w:t xml:space="preserve">Special Education Teacher</w:t>
      </w:r>
    </w:p>
    <w:p>
      <w:pPr>
        <w:pStyle w:val="FirstParagraph"/>
      </w:pPr>
      <w:r>
        <w:rPr>
          <w:bCs/>
          <w:b/>
        </w:rPr>
        <w:t xml:space="preserve">Kadıköy High School, Istanbul, Turkey</w:t>
      </w:r>
      <w:r>
        <w:br/>
      </w:r>
      <w:r>
        <w:t xml:space="preserve">January 2018 – Present</w:t>
      </w:r>
      <w:r>
        <w:br/>
      </w:r>
      <w:r>
        <w:t xml:space="preserve">- Designed and implemented individualized education plans (IEPs) for students with diverse learning needs, ensuring alignment with the Turkish Ministry of National Education curriculum.</w:t>
      </w:r>
      <w:r>
        <w:br/>
      </w:r>
      <w:r>
        <w:t xml:space="preserve">- Collaborated with general education teachers to create inclusive classroom environments in Istanbul’s public school system.</w:t>
      </w:r>
      <w:r>
        <w:br/>
      </w:r>
      <w:r>
        <w:t xml:space="preserve">- Conducted functional behavior assessments (FBAs) and developed positive behavior support plans to address challenging behaviors among students with emotional and behavioral disorders.</w:t>
      </w:r>
      <w:r>
        <w:br/>
      </w:r>
      <w:r>
        <w:t xml:space="preserve">- Organized workshops for parents on supporting their children’s learning at home, tailored to the cultural context of Turkey Istanbul.</w:t>
      </w:r>
      <w:r>
        <w:br/>
      </w:r>
      <w:r>
        <w:t xml:space="preserve">- Trained 20+ educators in evidence-based practices for special education, focusing on Universal Design for Learning (UDL) strategies.</w:t>
      </w:r>
    </w:p>
    <w:bookmarkEnd w:id="25"/>
    <w:bookmarkStart w:id="26" w:name="special-education-teacher-1"/>
    <w:p>
      <w:pPr>
        <w:pStyle w:val="Heading3"/>
      </w:pPr>
      <w:r>
        <w:t xml:space="preserve">Special Education Teacher</w:t>
      </w:r>
    </w:p>
    <w:p>
      <w:pPr>
        <w:pStyle w:val="FirstParagraph"/>
      </w:pPr>
      <w:r>
        <w:rPr>
          <w:bCs/>
          <w:b/>
        </w:rPr>
        <w:t xml:space="preserve">Şişli Educational Complex, Istanbul, Turkey</w:t>
      </w:r>
      <w:r>
        <w:br/>
      </w:r>
      <w:r>
        <w:t xml:space="preserve">September 2015 – December 2017</w:t>
      </w:r>
      <w:r>
        <w:br/>
      </w:r>
      <w:r>
        <w:t xml:space="preserve">- Provided direct instruction to students with intellectual disabilities, using assistive technology and modified curricula.</w:t>
      </w:r>
      <w:r>
        <w:br/>
      </w:r>
      <w:r>
        <w:t xml:space="preserve">- Coordinated with speech therapists and occupational therapists to support students’ holistic development in Istanbul’s inclusive schools.</w:t>
      </w:r>
      <w:r>
        <w:br/>
      </w:r>
      <w:r>
        <w:t xml:space="preserve">- Developed a school-wide behavior management system that reduced disciplinary incidents by 40% over two academic years.</w:t>
      </w:r>
      <w:r>
        <w:br/>
      </w:r>
      <w:r>
        <w:t xml:space="preserve">- Served as a mentor for new special education teachers, sharing insights on navigating the unique challenges of Turkey Istanbul’s educational environment.</w:t>
      </w:r>
    </w:p>
    <w:bookmarkEnd w:id="26"/>
    <w:bookmarkEnd w:id="27"/>
    <w:bookmarkStart w:id="28" w:name="certifications-and-licenses"/>
    <w:p>
      <w:pPr>
        <w:pStyle w:val="Heading2"/>
      </w:pPr>
      <w:r>
        <w:t xml:space="preserve">Certifications and Licenses</w:t>
      </w:r>
    </w:p>
    <w:p>
      <w:pPr>
        <w:numPr>
          <w:ilvl w:val="0"/>
          <w:numId w:val="1001"/>
        </w:numPr>
        <w:pStyle w:val="Compact"/>
      </w:pPr>
      <w:r>
        <w:t xml:space="preserve">Special Education Teacher Certification (Turkish Ministry of National Education) – 2015</w:t>
      </w:r>
    </w:p>
    <w:p>
      <w:pPr>
        <w:numPr>
          <w:ilvl w:val="0"/>
          <w:numId w:val="1001"/>
        </w:numPr>
        <w:pStyle w:val="Compact"/>
      </w:pPr>
      <w:r>
        <w:t xml:space="preserve">Applied Behavior Analysis (ABA) Training – Istanbul University, 2019</w:t>
      </w:r>
    </w:p>
    <w:p>
      <w:pPr>
        <w:numPr>
          <w:ilvl w:val="0"/>
          <w:numId w:val="1001"/>
        </w:numPr>
        <w:pStyle w:val="Compact"/>
      </w:pPr>
      <w:r>
        <w:t xml:space="preserve">First Aid and CPR Certification – Turkish Red Crescent, 2020</w:t>
      </w:r>
    </w:p>
    <w:p>
      <w:pPr>
        <w:numPr>
          <w:ilvl w:val="0"/>
          <w:numId w:val="1001"/>
        </w:numPr>
        <w:pStyle w:val="Compact"/>
      </w:pPr>
      <w:r>
        <w:t xml:space="preserve">YDS (English Proficiency Test) – Score: 85/100, 2016</w:t>
      </w:r>
    </w:p>
    <w:bookmarkEnd w:id="28"/>
    <w:bookmarkStart w:id="29" w:name="skills"/>
    <w:p>
      <w:pPr>
        <w:pStyle w:val="Heading2"/>
      </w:pPr>
      <w:r>
        <w:t xml:space="preserve">Skills</w:t>
      </w:r>
    </w:p>
    <w:p>
      <w:pPr>
        <w:numPr>
          <w:ilvl w:val="0"/>
          <w:numId w:val="1002"/>
        </w:numPr>
        <w:pStyle w:val="Compact"/>
      </w:pPr>
      <w:r>
        <w:rPr>
          <w:bCs/>
          <w:b/>
        </w:rPr>
        <w:t xml:space="preserve">Curriculum Development:</w:t>
      </w:r>
      <w:r>
        <w:t xml:space="preserve"> </w:t>
      </w:r>
      <w:r>
        <w:t xml:space="preserve">Experienced in aligning special education curricula with national standards and adapting materials for students with varying abilities in Turkey Istanbul.</w:t>
      </w:r>
    </w:p>
    <w:p>
      <w:pPr>
        <w:numPr>
          <w:ilvl w:val="0"/>
          <w:numId w:val="1002"/>
        </w:numPr>
        <w:pStyle w:val="Compact"/>
      </w:pPr>
      <w:r>
        <w:rPr>
          <w:bCs/>
          <w:b/>
        </w:rPr>
        <w:t xml:space="preserve">IEP Management:</w:t>
      </w:r>
      <w:r>
        <w:t xml:space="preserve"> </w:t>
      </w:r>
      <w:r>
        <w:t xml:space="preserve">Proficient in creating, implementing, and evaluating IEPs for students with autism, ADHD, and learning disabilities.</w:t>
      </w:r>
    </w:p>
    <w:p>
      <w:pPr>
        <w:numPr>
          <w:ilvl w:val="0"/>
          <w:numId w:val="1002"/>
        </w:numPr>
        <w:pStyle w:val="Compact"/>
      </w:pPr>
      <w:r>
        <w:rPr>
          <w:bCs/>
          <w:b/>
        </w:rPr>
        <w:t xml:space="preserve">Technology Integration:</w:t>
      </w:r>
      <w:r>
        <w:t xml:space="preserve"> </w:t>
      </w:r>
      <w:r>
        <w:t xml:space="preserve">Skilled in using assistive technologies such as text-to-speech software and interactive whiteboards to support student learning.</w:t>
      </w:r>
    </w:p>
    <w:p>
      <w:pPr>
        <w:numPr>
          <w:ilvl w:val="0"/>
          <w:numId w:val="1002"/>
        </w:numPr>
        <w:pStyle w:val="Compact"/>
      </w:pPr>
      <w:r>
        <w:rPr>
          <w:bCs/>
          <w:b/>
        </w:rPr>
        <w:t xml:space="preserve">Cultural Competency:</w:t>
      </w:r>
      <w:r>
        <w:t xml:space="preserve"> </w:t>
      </w:r>
      <w:r>
        <w:t xml:space="preserve">Adept at working within the cultural and social dynamics of Turkey Istanbul, ensuring sensitivity to family values and community norms.</w:t>
      </w:r>
    </w:p>
    <w:p>
      <w:pPr>
        <w:numPr>
          <w:ilvl w:val="0"/>
          <w:numId w:val="1002"/>
        </w:numPr>
        <w:pStyle w:val="Compact"/>
      </w:pPr>
      <w:r>
        <w:rPr>
          <w:bCs/>
          <w:b/>
        </w:rPr>
        <w:t xml:space="preserve">Communication:</w:t>
      </w:r>
      <w:r>
        <w:t xml:space="preserve"> </w:t>
      </w:r>
      <w:r>
        <w:t xml:space="preserve">Strong verbal and written communication skills in Turkish and English, with experience presenting to parents, educators, and policymakers in Istanbul.</w:t>
      </w:r>
    </w:p>
    <w:bookmarkEnd w:id="29"/>
    <w:bookmarkStart w:id="30" w:name="professional-affiliations"/>
    <w:p>
      <w:pPr>
        <w:pStyle w:val="Heading2"/>
      </w:pPr>
      <w:r>
        <w:t xml:space="preserve">Professional Affiliations</w:t>
      </w:r>
    </w:p>
    <w:p>
      <w:pPr>
        <w:numPr>
          <w:ilvl w:val="0"/>
          <w:numId w:val="1003"/>
        </w:numPr>
        <w:pStyle w:val="Compact"/>
      </w:pPr>
      <w:r>
        <w:t xml:space="preserve">Turkish Special Education Association (TSEK) – Member since 2016</w:t>
      </w:r>
    </w:p>
    <w:p>
      <w:pPr>
        <w:numPr>
          <w:ilvl w:val="0"/>
          <w:numId w:val="1003"/>
        </w:numPr>
        <w:pStyle w:val="Compact"/>
      </w:pPr>
      <w:r>
        <w:t xml:space="preserve">International Society for Autism Research (ISAR) – Affiliate Member</w:t>
      </w:r>
    </w:p>
    <w:p>
      <w:pPr>
        <w:numPr>
          <w:ilvl w:val="0"/>
          <w:numId w:val="1003"/>
        </w:numPr>
        <w:pStyle w:val="Compact"/>
      </w:pPr>
      <w:r>
        <w:t xml:space="preserve">Istanbul Educators’ Forum – Active participant in workshops on inclusive education practices.</w:t>
      </w:r>
    </w:p>
    <w:bookmarkEnd w:id="30"/>
    <w:bookmarkStart w:id="31" w:name="languages"/>
    <w:p>
      <w:pPr>
        <w:pStyle w:val="Heading2"/>
      </w:pPr>
      <w:r>
        <w:t xml:space="preserve">Languages</w:t>
      </w:r>
    </w:p>
    <w:p>
      <w:pPr>
        <w:numPr>
          <w:ilvl w:val="0"/>
          <w:numId w:val="1004"/>
        </w:numPr>
        <w:pStyle w:val="Compact"/>
      </w:pPr>
      <w:r>
        <w:t xml:space="preserve">Turkish (Native)</w:t>
      </w:r>
    </w:p>
    <w:p>
      <w:pPr>
        <w:numPr>
          <w:ilvl w:val="0"/>
          <w:numId w:val="1004"/>
        </w:numPr>
        <w:pStyle w:val="Compact"/>
      </w:pPr>
      <w:r>
        <w:t xml:space="preserve">English (Fluent – TOEFL iBT 105)</w:t>
      </w:r>
    </w:p>
    <w:p>
      <w:pPr>
        <w:numPr>
          <w:ilvl w:val="0"/>
          <w:numId w:val="1004"/>
        </w:numPr>
        <w:pStyle w:val="Compact"/>
      </w:pPr>
      <w:r>
        <w:t xml:space="preserve">German (Basic – A1 Level)</w:t>
      </w:r>
    </w:p>
    <w:bookmarkEnd w:id="31"/>
    <w:bookmarkStart w:id="32" w:name="professional-development"/>
    <w:p>
      <w:pPr>
        <w:pStyle w:val="Heading2"/>
      </w:pPr>
      <w:r>
        <w:t xml:space="preserve">Professional Development</w:t>
      </w:r>
    </w:p>
    <w:p>
      <w:pPr>
        <w:pStyle w:val="FirstParagraph"/>
      </w:pPr>
      <w:r>
        <w:rPr>
          <w:bCs/>
          <w:b/>
        </w:rPr>
        <w:t xml:space="preserve">Workshop: "Inclusive Education in Turkey Istanbul"</w:t>
      </w:r>
      <w:r>
        <w:br/>
      </w:r>
      <w:r>
        <w:t xml:space="preserve">Organized by the Ministry of National Education, 2021</w:t>
      </w:r>
      <w:r>
        <w:br/>
      </w:r>
      <w:r>
        <w:t xml:space="preserve">Focused on integrating students with disabilities into mainstream classrooms and addressing regional disparities in educational access.</w:t>
      </w:r>
    </w:p>
    <w:p>
      <w:pPr>
        <w:pStyle w:val="BodyText"/>
      </w:pPr>
      <w:r>
        <w:rPr>
          <w:bCs/>
          <w:b/>
        </w:rPr>
        <w:t xml:space="preserve">Certificate in Positive Behavior Support</w:t>
      </w:r>
      <w:r>
        <w:br/>
      </w:r>
      <w:r>
        <w:t xml:space="preserve">European Agency for Special Needs and Inclusive Education, 2019</w:t>
      </w:r>
    </w:p>
    <w:bookmarkEnd w:id="32"/>
    <w:bookmarkStart w:id="33" w:name="references"/>
    <w:p>
      <w:pPr>
        <w:pStyle w:val="Heading2"/>
      </w:pPr>
      <w:r>
        <w:t xml:space="preserve">References</w:t>
      </w:r>
    </w:p>
    <w:p>
      <w:pPr>
        <w:pStyle w:val="FirstParagraph"/>
      </w:pPr>
      <w:r>
        <w:t xml:space="preserve">Available upon request. Contact: ayse.demir@example.com or +90 533 123 4567.</w:t>
      </w:r>
    </w:p>
    <w:p>
      <w:pPr>
        <w:pStyle w:val="BodyText"/>
      </w:pPr>
      <w:r>
        <w:t xml:space="preserve">This Curriculum Vitae is tailored for a Special Education Teacher in Turkey Istanbul, emphasizing expertise in inclusive education and alignment with the Turkish educational 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2026-07-23T13:49:31Z</dcterms:created>
  <dcterms:modified xsi:type="dcterms:W3CDTF">2026-07-23T13:49:31Z</dcterms:modified>
</cp:coreProperties>
</file>

<file path=docProps/custom.xml><?xml version="1.0" encoding="utf-8"?>
<Properties xmlns="http://schemas.openxmlformats.org/officeDocument/2006/custom-properties" xmlns:vt="http://schemas.openxmlformats.org/officeDocument/2006/docPropsVTypes"/>
</file>