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w:t>
      </w:r>
      <w:r>
        <w:br/>
      </w:r>
      <w:r>
        <w:rPr>
          <w:bCs/>
          <w:b/>
        </w:rPr>
        <w:t xml:space="preserve">Address:</w:t>
      </w:r>
      <w:r>
        <w:t xml:space="preserve"> </w:t>
      </w:r>
      <w:r>
        <w:t xml:space="preserve">1234 Main Street, Houston, TX 77001, United States</w:t>
      </w:r>
      <w:r>
        <w:br/>
      </w:r>
      <w:r>
        <w:rPr>
          <w:bCs/>
          <w:b/>
        </w:rPr>
        <w:t xml:space="preserve">Phone:</w:t>
      </w:r>
      <w:r>
        <w:t xml:space="preserve"> </w:t>
      </w:r>
      <w:r>
        <w:t xml:space="preserve">(713) 555-6789</w:t>
      </w:r>
      <w:r>
        <w:br/>
      </w:r>
      <w:r>
        <w:rPr>
          <w:bCs/>
          <w:b/>
        </w:rPr>
        <w:t xml:space="preserve">Email:</w:t>
      </w:r>
      <w:r>
        <w:t xml:space="preserve"> </w:t>
      </w:r>
      <w:r>
        <w:t xml:space="preserve">maria.gonzalez@email.com</w:t>
      </w:r>
      <w:r>
        <w:br/>
      </w:r>
      <w:r>
        <w:rPr>
          <w:bCs/>
          <w:b/>
        </w:rPr>
        <w:t xml:space="preserve">LinkedIn:</w:t>
      </w:r>
      <w:r>
        <w:t xml:space="preserve"> </w:t>
      </w:r>
      <w:r>
        <w:t xml:space="preserve">linkedin.com/in/maria-gonzalez-special-ed</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over 8 years of experience in the United States Houston area, specializing in supporting students with diverse learning needs. Passionate about creating inclusive classrooms that empower individuals with disabilities to achieve academic and personal success. Skilled in developing Individualized Education Programs (IEPs), implementing evidence-based interventions, and fostering collaboration among educators, parents, and community resources. Committed to advocating for equitable education opportunities within Houston’s dynamic educational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in Special Education</w:t>
      </w:r>
      <w:r>
        <w:t xml:space="preserve">, University of Houston, Houston, TX</w:t>
      </w:r>
      <w:r>
        <w:br/>
      </w:r>
      <w:r>
        <w:t xml:space="preserve">Graduated: May 2015</w:t>
      </w:r>
      <w:r>
        <w:br/>
      </w:r>
      <w:r>
        <w:t xml:space="preserve">Relevant coursework: Foundations of Special Education, Behavioral Interventions, Assessment and Evaluation.</w:t>
      </w:r>
    </w:p>
    <w:p>
      <w:pPr>
        <w:numPr>
          <w:ilvl w:val="0"/>
          <w:numId w:val="1001"/>
        </w:numPr>
        <w:pStyle w:val="Compact"/>
      </w:pPr>
      <w:r>
        <w:rPr>
          <w:bCs/>
          <w:b/>
        </w:rPr>
        <w:t xml:space="preserve">Master of Arts in Educational Psychology</w:t>
      </w:r>
      <w:r>
        <w:t xml:space="preserve">, Texas State University, San Marcos, TX</w:t>
      </w:r>
      <w:r>
        <w:br/>
      </w:r>
      <w:r>
        <w:t xml:space="preserve">Graduated: May 2017</w:t>
      </w:r>
      <w:r>
        <w:br/>
      </w:r>
      <w:r>
        <w:t xml:space="preserve">Focus areas: Learning Disabilities, Adaptive Teaching Strategies.</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Houston Independent School District (HISD)</w:t>
      </w:r>
      <w:r>
        <w:t xml:space="preserve">, Houston, TX</w:t>
      </w:r>
      <w:r>
        <w:br/>
      </w:r>
      <w:r>
        <w:t xml:space="preserve">July 2018 – Present</w:t>
      </w:r>
    </w:p>
    <w:p>
      <w:pPr>
        <w:numPr>
          <w:ilvl w:val="0"/>
          <w:numId w:val="1002"/>
        </w:numPr>
        <w:pStyle w:val="Compact"/>
      </w:pPr>
      <w:r>
        <w:t xml:space="preserve">Designed and implemented individualized instruction plans for students with disabilities, including autism spectrum disorder, ADHD, and intellectual disabilities.</w:t>
      </w:r>
    </w:p>
    <w:p>
      <w:pPr>
        <w:numPr>
          <w:ilvl w:val="0"/>
          <w:numId w:val="1002"/>
        </w:numPr>
        <w:pStyle w:val="Compact"/>
      </w:pPr>
      <w:r>
        <w:t xml:space="preserve">Collaborated with general education teachers to create inclusive classroom environments and modify curricula to meet IEP goals.</w:t>
      </w:r>
    </w:p>
    <w:p>
      <w:pPr>
        <w:numPr>
          <w:ilvl w:val="0"/>
          <w:numId w:val="1002"/>
        </w:numPr>
        <w:pStyle w:val="Compact"/>
      </w:pPr>
      <w:r>
        <w:t xml:space="preserve">Provided behavioral support through positive reinforcement strategies and conducted functional behavior assessments (FBAs) to address challenging behaviors.</w:t>
      </w:r>
    </w:p>
    <w:p>
      <w:pPr>
        <w:numPr>
          <w:ilvl w:val="0"/>
          <w:numId w:val="1002"/>
        </w:numPr>
        <w:pStyle w:val="Compact"/>
      </w:pPr>
      <w:r>
        <w:t xml:space="preserve">Managed a classroom of 15 students, utilizing assistive technology tools such as speech-to-text software and visual scheduling apps to enhance learning outcomes.</w:t>
      </w:r>
    </w:p>
    <w:p>
      <w:pPr>
        <w:numPr>
          <w:ilvl w:val="0"/>
          <w:numId w:val="1002"/>
        </w:numPr>
        <w:pStyle w:val="Compact"/>
      </w:pPr>
      <w:r>
        <w:t xml:space="preserve">Organized weekly parent-teacher meetings to align on student progress and develop home-based support strategies.</w:t>
      </w:r>
    </w:p>
    <w:bookmarkEnd w:id="23"/>
    <w:bookmarkStart w:id="24" w:name="special-education-teacher-1"/>
    <w:p>
      <w:pPr>
        <w:pStyle w:val="Heading3"/>
      </w:pPr>
      <w:r>
        <w:t xml:space="preserve">Special Education Teacher</w:t>
      </w:r>
    </w:p>
    <w:p>
      <w:pPr>
        <w:pStyle w:val="FirstParagraph"/>
      </w:pPr>
      <w:r>
        <w:rPr>
          <w:bCs/>
          <w:b/>
        </w:rPr>
        <w:t xml:space="preserve">Spring Branch Independent School District (SBISD)</w:t>
      </w:r>
      <w:r>
        <w:t xml:space="preserve">, Houston, TX</w:t>
      </w:r>
      <w:r>
        <w:br/>
      </w:r>
      <w:r>
        <w:t xml:space="preserve">August 2015 – June 2018</w:t>
      </w:r>
    </w:p>
    <w:p>
      <w:pPr>
        <w:numPr>
          <w:ilvl w:val="0"/>
          <w:numId w:val="1003"/>
        </w:numPr>
        <w:pStyle w:val="Compact"/>
      </w:pPr>
      <w:r>
        <w:t xml:space="preserve">Served as a lead teacher for a self-contained classroom of students with severe disabilities, focusing on life skills and academic readiness.</w:t>
      </w:r>
    </w:p>
    <w:p>
      <w:pPr>
        <w:numPr>
          <w:ilvl w:val="0"/>
          <w:numId w:val="1003"/>
        </w:numPr>
        <w:pStyle w:val="Compact"/>
      </w:pPr>
      <w:r>
        <w:t xml:space="preserve">Developed and maintained detailed records for IEPs, progress reports, and standardized assessments in compliance with Texas Education Agency (TEA) guidelines.</w:t>
      </w:r>
    </w:p>
    <w:p>
      <w:pPr>
        <w:numPr>
          <w:ilvl w:val="0"/>
          <w:numId w:val="1003"/>
        </w:numPr>
        <w:pStyle w:val="Compact"/>
      </w:pPr>
      <w:r>
        <w:t xml:space="preserve">Trained new staff on differentiated instruction techniques and trauma-informed practices to support students in Houston’s high-need communities.</w:t>
      </w:r>
    </w:p>
    <w:p>
      <w:pPr>
        <w:numPr>
          <w:ilvl w:val="0"/>
          <w:numId w:val="1003"/>
        </w:numPr>
        <w:pStyle w:val="Compact"/>
      </w:pPr>
      <w:r>
        <w:t xml:space="preserve">Coordinated with speech-language pathologists, occupational therapists, and school psychologists to provide holistic student support.</w:t>
      </w:r>
    </w:p>
    <w:p>
      <w:pPr>
        <w:numPr>
          <w:ilvl w:val="0"/>
          <w:numId w:val="1003"/>
        </w:numPr>
        <w:pStyle w:val="Compact"/>
      </w:pPr>
      <w:r>
        <w:t xml:space="preserve">Participated in district-wide professional development programs on inclusive education and culturally responsive teaching.</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Texas Teaching Certificate – EC-12 Special Education Generalist</w:t>
      </w:r>
      <w:r>
        <w:t xml:space="preserve">, issued by the Texas Education Agency (TEA), 2015.</w:t>
      </w:r>
    </w:p>
    <w:p>
      <w:pPr>
        <w:numPr>
          <w:ilvl w:val="0"/>
          <w:numId w:val="1004"/>
        </w:numPr>
        <w:pStyle w:val="Compact"/>
      </w:pPr>
      <w:r>
        <w:rPr>
          <w:bCs/>
          <w:b/>
        </w:rPr>
        <w:t xml:space="preserve">Behavioral Interventionist Certification</w:t>
      </w:r>
      <w:r>
        <w:t xml:space="preserve">, Houston Center for Special Education, 2019.</w:t>
      </w:r>
    </w:p>
    <w:p>
      <w:pPr>
        <w:numPr>
          <w:ilvl w:val="0"/>
          <w:numId w:val="1004"/>
        </w:numPr>
        <w:pStyle w:val="Compact"/>
      </w:pPr>
      <w:r>
        <w:rPr>
          <w:bCs/>
          <w:b/>
        </w:rPr>
        <w:t xml:space="preserve">Assistive Technology Specialist Training</w:t>
      </w:r>
      <w:r>
        <w:t xml:space="preserve">, Texas School for the Blind and Visually Impaired, 2020.</w:t>
      </w:r>
    </w:p>
    <w:bookmarkEnd w:id="26"/>
    <w:bookmarkStart w:id="27" w:name="skills"/>
    <w:p>
      <w:pPr>
        <w:pStyle w:val="Heading2"/>
      </w:pPr>
      <w:r>
        <w:t xml:space="preserve">Skills</w:t>
      </w:r>
    </w:p>
    <w:p>
      <w:pPr>
        <w:numPr>
          <w:ilvl w:val="0"/>
          <w:numId w:val="1005"/>
        </w:numPr>
        <w:pStyle w:val="Compact"/>
      </w:pPr>
      <w:r>
        <w:rPr>
          <w:bCs/>
          <w:b/>
        </w:rPr>
        <w:t xml:space="preserve">Instructional Design:</w:t>
      </w:r>
      <w:r>
        <w:t xml:space="preserve"> </w:t>
      </w:r>
      <w:r>
        <w:t xml:space="preserve">Expertise in creating IEPs, differentiated lesson plans, and sensory-friendly learning environments.</w:t>
      </w:r>
    </w:p>
    <w:p>
      <w:pPr>
        <w:numPr>
          <w:ilvl w:val="0"/>
          <w:numId w:val="1005"/>
        </w:numPr>
        <w:pStyle w:val="Compact"/>
      </w:pPr>
      <w:r>
        <w:rPr>
          <w:bCs/>
          <w:b/>
        </w:rPr>
        <w:t xml:space="preserve">Assessment Tools:</w:t>
      </w:r>
      <w:r>
        <w:t xml:space="preserve"> </w:t>
      </w:r>
      <w:r>
        <w:t xml:space="preserve">Proficient in using standardized tests (e.g., STAAR Alternate) and progress monitoring systems like AIMSweb.</w:t>
      </w:r>
    </w:p>
    <w:p>
      <w:pPr>
        <w:numPr>
          <w:ilvl w:val="0"/>
          <w:numId w:val="1005"/>
        </w:numPr>
        <w:pStyle w:val="Compact"/>
      </w:pPr>
      <w:r>
        <w:rPr>
          <w:bCs/>
          <w:b/>
        </w:rPr>
        <w:t xml:space="preserve">Communication:</w:t>
      </w:r>
      <w:r>
        <w:t xml:space="preserve"> </w:t>
      </w:r>
      <w:r>
        <w:t xml:space="preserve">Strong written and verbal communication skills for collaborating with parents, administrators, and interdisciplinary teams.</w:t>
      </w:r>
    </w:p>
    <w:p>
      <w:pPr>
        <w:numPr>
          <w:ilvl w:val="0"/>
          <w:numId w:val="1005"/>
        </w:numPr>
        <w:pStyle w:val="Compact"/>
      </w:pPr>
      <w:r>
        <w:rPr>
          <w:bCs/>
          <w:b/>
        </w:rPr>
        <w:t xml:space="preserve">Technology:</w:t>
      </w:r>
      <w:r>
        <w:t xml:space="preserve"> </w:t>
      </w:r>
      <w:r>
        <w:t xml:space="preserve">Familiarity with platforms such as Google Classroom, Seesaw, and Proloquo2Go for student engagement.</w:t>
      </w:r>
    </w:p>
    <w:p>
      <w:pPr>
        <w:numPr>
          <w:ilvl w:val="0"/>
          <w:numId w:val="1005"/>
        </w:numPr>
        <w:pStyle w:val="Compact"/>
      </w:pPr>
      <w:r>
        <w:rPr>
          <w:bCs/>
          <w:b/>
        </w:rPr>
        <w:t xml:space="preserve">Cultural Competence:</w:t>
      </w:r>
      <w:r>
        <w:t xml:space="preserve"> </w:t>
      </w:r>
      <w:r>
        <w:t xml:space="preserve">Experience working with diverse populations in Houston’s multicultural schools.</w:t>
      </w:r>
    </w:p>
    <w:bookmarkEnd w:id="27"/>
    <w:bookmarkStart w:id="28" w:name="professional-development-training"/>
    <w:p>
      <w:pPr>
        <w:pStyle w:val="Heading2"/>
      </w:pPr>
      <w:r>
        <w:t xml:space="preserve">Professional Development &amp; Training</w:t>
      </w:r>
    </w:p>
    <w:p>
      <w:pPr>
        <w:numPr>
          <w:ilvl w:val="0"/>
          <w:numId w:val="1006"/>
        </w:numPr>
        <w:pStyle w:val="Compact"/>
      </w:pPr>
      <w:r>
        <w:rPr>
          <w:bCs/>
          <w:b/>
        </w:rPr>
        <w:t xml:space="preserve">"Inclusive Classrooms: Strategies for Success"</w:t>
      </w:r>
      <w:r>
        <w:t xml:space="preserve">, Houston Education Foundation, 2021.</w:t>
      </w:r>
    </w:p>
    <w:p>
      <w:pPr>
        <w:numPr>
          <w:ilvl w:val="0"/>
          <w:numId w:val="1006"/>
        </w:numPr>
        <w:pStyle w:val="Compact"/>
      </w:pPr>
      <w:r>
        <w:rPr>
          <w:bCs/>
          <w:b/>
        </w:rPr>
        <w:t xml:space="preserve">"Behavioral Management in Special Education"</w:t>
      </w:r>
      <w:r>
        <w:t xml:space="preserve">, Texas State University Continuing Education, 2019.</w:t>
      </w:r>
    </w:p>
    <w:p>
      <w:pPr>
        <w:numPr>
          <w:ilvl w:val="0"/>
          <w:numId w:val="1006"/>
        </w:numPr>
        <w:pStyle w:val="Compact"/>
      </w:pPr>
      <w:r>
        <w:rPr>
          <w:bCs/>
          <w:b/>
        </w:rPr>
        <w:t xml:space="preserve">Webinar: "Addressing Mental Health in Students with Disabilities"</w:t>
      </w:r>
      <w:r>
        <w:t xml:space="preserve">, National Center for Special Education Research (NCSET), 2022.</w:t>
      </w:r>
    </w:p>
    <w:bookmarkEnd w:id="28"/>
    <w:bookmarkStart w:id="30" w:name="volunteer-experience"/>
    <w:p>
      <w:pPr>
        <w:pStyle w:val="Heading2"/>
      </w:pPr>
      <w:r>
        <w:t xml:space="preserve">Volunteer Experience</w:t>
      </w:r>
    </w:p>
    <w:bookmarkStart w:id="29" w:name="special-education-advocate"/>
    <w:p>
      <w:pPr>
        <w:pStyle w:val="Heading3"/>
      </w:pPr>
      <w:r>
        <w:t xml:space="preserve">Special Education Advocate</w:t>
      </w:r>
    </w:p>
    <w:p>
      <w:pPr>
        <w:pStyle w:val="FirstParagraph"/>
      </w:pPr>
      <w:r>
        <w:rPr>
          <w:bCs/>
          <w:b/>
        </w:rPr>
        <w:t xml:space="preserve">Houston Autism Society</w:t>
      </w:r>
      <w:r>
        <w:t xml:space="preserve">, Houston, TX</w:t>
      </w:r>
      <w:r>
        <w:br/>
      </w:r>
      <w:r>
        <w:t xml:space="preserve">January 2019 – Present</w:t>
      </w:r>
    </w:p>
    <w:p>
      <w:pPr>
        <w:numPr>
          <w:ilvl w:val="0"/>
          <w:numId w:val="1007"/>
        </w:numPr>
        <w:pStyle w:val="Compact"/>
      </w:pPr>
      <w:r>
        <w:t xml:space="preserve">Provided free tutoring and social skills workshops for children with autism in underserved neighborhoods.</w:t>
      </w:r>
    </w:p>
    <w:p>
      <w:pPr>
        <w:numPr>
          <w:ilvl w:val="0"/>
          <w:numId w:val="1007"/>
        </w:numPr>
        <w:pStyle w:val="Compact"/>
      </w:pPr>
      <w:r>
        <w:t xml:space="preserve">Organized community awareness campaigns to reduce stigma around developmental disabilities.</w:t>
      </w:r>
    </w:p>
    <w:bookmarkEnd w:id="29"/>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Special Education Teacher position in the United States Houston area, emphasizing local experience, state-specific certifications, and a commitment to inclusive education. The document aligns with the requirements of Houston’s educational institutions and reflects expertise in supporting students with disabilities within Texas’ diverse communities.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2026-07-23T22:25:30Z</dcterms:created>
  <dcterms:modified xsi:type="dcterms:W3CDTF">2026-07-23T22:25:30Z</dcterms:modified>
</cp:coreProperties>
</file>

<file path=docProps/custom.xml><?xml version="1.0" encoding="utf-8"?>
<Properties xmlns="http://schemas.openxmlformats.org/officeDocument/2006/custom-properties" xmlns:vt="http://schemas.openxmlformats.org/officeDocument/2006/docPropsVTypes"/>
</file>