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Afghanistan</w:t>
      </w:r>
      <w:r>
        <w:t xml:space="preserve"> </w:t>
      </w:r>
      <w:r>
        <w:t xml:space="preserve">Kabul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in providing therapeutic interventions for individuals with communication and swallowing disorders. Proficient in assessing, diagnosing, and treating patients across all age groups in diverse settings, including hospitals, rehabilitation centers, and community-based programs. Committed to improving the quality of life for individuals in Afghanistan Kabul by addressing speech, language, and related disorders through culturally sensitive and evidence-based practices. A strong advocate for accessibility to healthcare services in post-conflict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Kabul, Afghanistan (Year)</w:t>
      </w:r>
    </w:p>
    <w:p>
      <w:pPr>
        <w:numPr>
          <w:ilvl w:val="0"/>
          <w:numId w:val="1001"/>
        </w:numPr>
        <w:pStyle w:val="Compact"/>
      </w:pPr>
      <w:r>
        <w:rPr>
          <w:bCs/>
          <w:b/>
        </w:rPr>
        <w:t xml:space="preserve">Masters in Communication Disorders</w:t>
      </w:r>
      <w:r>
        <w:t xml:space="preserve">, [University Name], [Country] (Year)</w:t>
      </w:r>
    </w:p>
    <w:p>
      <w:pPr>
        <w:numPr>
          <w:ilvl w:val="0"/>
          <w:numId w:val="1001"/>
        </w:numPr>
        <w:pStyle w:val="Compact"/>
      </w:pPr>
      <w:r>
        <w:rPr>
          <w:bCs/>
          <w:b/>
        </w:rPr>
        <w:t xml:space="preserve">Certification in Pediatric Speech Therapy</w:t>
      </w:r>
      <w:r>
        <w:t xml:space="preserve">, [Institute Name], Kabul, Afghanistan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Kabul Rehabilitation Center for Children and Adults, Kabul, Afghanistan</w:t>
      </w:r>
    </w:p>
    <w:p>
      <w:pPr>
        <w:pStyle w:val="BodyText"/>
      </w:pPr>
      <w:r>
        <w:rPr>
          <w:bCs/>
          <w:b/>
        </w:rPr>
        <w:t xml:space="preserve">Duration:</w:t>
      </w:r>
      <w:r>
        <w:t xml:space="preserve"> </w:t>
      </w:r>
      <w:r>
        <w:t xml:space="preserve">[Month Year] – Present</w:t>
      </w:r>
    </w:p>
    <w:p>
      <w:pPr>
        <w:numPr>
          <w:ilvl w:val="0"/>
          <w:numId w:val="1002"/>
        </w:numPr>
        <w:pStyle w:val="Compact"/>
      </w:pPr>
      <w:r>
        <w:t xml:space="preserve">Provided individualized therapy sessions to patients with speech delays, articulation disorders, and language impairments.</w:t>
      </w:r>
    </w:p>
    <w:p>
      <w:pPr>
        <w:numPr>
          <w:ilvl w:val="0"/>
          <w:numId w:val="1002"/>
        </w:numPr>
        <w:pStyle w:val="Compact"/>
      </w:pPr>
      <w:r>
        <w:t xml:space="preserve">Developed and implemented treatment plans in collaboration with multidisciplinary teams, including psychologists and occupational therapists.</w:t>
      </w:r>
    </w:p>
    <w:p>
      <w:pPr>
        <w:numPr>
          <w:ilvl w:val="0"/>
          <w:numId w:val="1002"/>
        </w:numPr>
        <w:pStyle w:val="Compact"/>
      </w:pPr>
      <w:r>
        <w:t xml:space="preserve">Conducted assessments using standardized tools to diagnose communication disorders and track patient progress.</w:t>
      </w:r>
    </w:p>
    <w:p>
      <w:pPr>
        <w:numPr>
          <w:ilvl w:val="0"/>
          <w:numId w:val="1002"/>
        </w:numPr>
        <w:pStyle w:val="Compact"/>
      </w:pPr>
      <w:r>
        <w:t xml:space="preserve">Organized workshops for parents on home-based speech exercises to enhance child development in Afghanistan Kabul.</w:t>
      </w:r>
    </w:p>
    <w:p>
      <w:pPr>
        <w:numPr>
          <w:ilvl w:val="0"/>
          <w:numId w:val="1002"/>
        </w:numPr>
        <w:pStyle w:val="Compact"/>
      </w:pPr>
      <w:r>
        <w:t xml:space="preserve">Collaborated with local NGOs to expand access to speech therapy services in underserved regions of Kabul.</w:t>
      </w:r>
    </w:p>
    <w:bookmarkEnd w:id="23"/>
    <w:bookmarkStart w:id="24" w:name="speech-therapist-assistant"/>
    <w:p>
      <w:pPr>
        <w:pStyle w:val="Heading3"/>
      </w:pPr>
      <w:r>
        <w:t xml:space="preserve">Speech Therapist Assistant</w:t>
      </w:r>
    </w:p>
    <w:p>
      <w:pPr>
        <w:pStyle w:val="FirstParagraph"/>
      </w:pPr>
      <w:r>
        <w:rPr>
          <w:iCs/>
          <w:i/>
        </w:rPr>
        <w:t xml:space="preserve">Afghanistan National University Hospital, Kabul, Afghanistan</w:t>
      </w:r>
    </w:p>
    <w:p>
      <w:pPr>
        <w:pStyle w:val="BodyText"/>
      </w:pPr>
      <w:r>
        <w:rPr>
          <w:bCs/>
          <w:b/>
        </w:rPr>
        <w:t xml:space="preserve">Duration:</w:t>
      </w:r>
      <w:r>
        <w:t xml:space="preserve"> </w:t>
      </w:r>
      <w:r>
        <w:t xml:space="preserve">[Month Year] – [Month Year]</w:t>
      </w:r>
    </w:p>
    <w:p>
      <w:pPr>
        <w:numPr>
          <w:ilvl w:val="0"/>
          <w:numId w:val="1003"/>
        </w:numPr>
        <w:pStyle w:val="Compact"/>
      </w:pPr>
      <w:r>
        <w:t xml:space="preserve">Assisted in the evaluation and treatment of patients with post-stroke aphasia and traumatic brain injuries.</w:t>
      </w:r>
    </w:p>
    <w:p>
      <w:pPr>
        <w:numPr>
          <w:ilvl w:val="0"/>
          <w:numId w:val="1003"/>
        </w:numPr>
        <w:pStyle w:val="Compact"/>
      </w:pPr>
      <w:r>
        <w:t xml:space="preserve">Supported speech therapy programs for adults with voice disorders and swallowing difficulties (dysphagia).</w:t>
      </w:r>
    </w:p>
    <w:p>
      <w:pPr>
        <w:numPr>
          <w:ilvl w:val="0"/>
          <w:numId w:val="1003"/>
        </w:numPr>
        <w:pStyle w:val="Compact"/>
      </w:pPr>
      <w:r>
        <w:t xml:space="preserve">Documented patient progress using electronic health records and communicated updates to supervising therapists.</w:t>
      </w:r>
    </w:p>
    <w:p>
      <w:pPr>
        <w:numPr>
          <w:ilvl w:val="0"/>
          <w:numId w:val="1003"/>
        </w:numPr>
        <w:pStyle w:val="Compact"/>
      </w:pPr>
      <w:r>
        <w:t xml:space="preserve">Participated in training sessions on culturally adapted therapeutic techniques for Afghan populations.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American Speech-Language-Hearing Association (ASHA) Certification</w:t>
      </w:r>
      <w:r>
        <w:t xml:space="preserve">, [Year]</w:t>
      </w:r>
    </w:p>
    <w:p>
      <w:pPr>
        <w:numPr>
          <w:ilvl w:val="0"/>
          <w:numId w:val="1004"/>
        </w:numPr>
        <w:pStyle w:val="Compact"/>
      </w:pPr>
      <w:r>
        <w:rPr>
          <w:bCs/>
          <w:b/>
        </w:rPr>
        <w:t xml:space="preserve">Training in Trauma-Informed Therapy for Conflict-Affected Populations</w:t>
      </w:r>
      <w:r>
        <w:t xml:space="preserve">, [Institute Name], Kabul, Afghanistan (Year)</w:t>
      </w:r>
    </w:p>
    <w:p>
      <w:pPr>
        <w:numPr>
          <w:ilvl w:val="0"/>
          <w:numId w:val="1004"/>
        </w:numPr>
        <w:pStyle w:val="Compact"/>
      </w:pPr>
      <w:r>
        <w:rPr>
          <w:bCs/>
          <w:b/>
        </w:rPr>
        <w:t xml:space="preserve">Certificate in Augmentative and Alternative Communication (AAC) Systems</w:t>
      </w:r>
      <w:r>
        <w:t xml:space="preserve">, [Institute Name], [Country] (Year)</w:t>
      </w:r>
    </w:p>
    <w:p>
      <w:pPr>
        <w:numPr>
          <w:ilvl w:val="0"/>
          <w:numId w:val="1004"/>
        </w:numPr>
        <w:pStyle w:val="Compact"/>
      </w:pPr>
      <w:r>
        <w:rPr>
          <w:bCs/>
          <w:b/>
        </w:rPr>
        <w:t xml:space="preserve">Workshop on Early Intervention for Speech Delays in Children</w:t>
      </w:r>
      <w:r>
        <w:t xml:space="preserve">, [Organization], Kabul, Afghanistan (Year)</w:t>
      </w:r>
    </w:p>
    <w:bookmarkEnd w:id="26"/>
    <w:bookmarkStart w:id="27" w:name="skills"/>
    <w:p>
      <w:pPr>
        <w:pStyle w:val="Heading2"/>
      </w:pPr>
      <w:r>
        <w:t xml:space="preserve">Skills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therapeutic tools such as articulation devices, visual aids, and technology-based interventions.</w:t>
      </w:r>
    </w:p>
    <w:p>
      <w:pPr>
        <w:numPr>
          <w:ilvl w:val="0"/>
          <w:numId w:val="1005"/>
        </w:numPr>
        <w:pStyle w:val="Compact"/>
      </w:pPr>
      <w:r>
        <w:t xml:space="preserve">Culturally competent in working with diverse populations in Afghanistan Kabul.</w:t>
      </w:r>
    </w:p>
    <w:p>
      <w:pPr>
        <w:numPr>
          <w:ilvl w:val="0"/>
          <w:numId w:val="1005"/>
        </w:numPr>
        <w:pStyle w:val="Compact"/>
      </w:pPr>
      <w:r>
        <w:t xml:space="preserve">Strong communication and interpersonal skills to build trust with patients and their families.</w:t>
      </w:r>
    </w:p>
    <w:p>
      <w:pPr>
        <w:numPr>
          <w:ilvl w:val="0"/>
          <w:numId w:val="1005"/>
        </w:numPr>
        <w:pStyle w:val="Compact"/>
      </w:pPr>
      <w:r>
        <w:t xml:space="preserve">Ability to work independently and collaboratively within interdisciplinary teams.</w:t>
      </w:r>
    </w:p>
    <w:bookmarkEnd w:id="27"/>
    <w:bookmarkStart w:id="28" w:name="languages"/>
    <w:p>
      <w:pPr>
        <w:pStyle w:val="Heading2"/>
      </w:pPr>
      <w:r>
        <w:t xml:space="preserve">Languages</w:t>
      </w:r>
    </w:p>
    <w:p>
      <w:pPr>
        <w:numPr>
          <w:ilvl w:val="0"/>
          <w:numId w:val="1006"/>
        </w:numPr>
        <w:pStyle w:val="Compact"/>
      </w:pPr>
      <w:r>
        <w:rPr>
          <w:bCs/>
          <w:b/>
        </w:rPr>
        <w:t xml:space="preserve">Dari:</w:t>
      </w:r>
      <w:r>
        <w:t xml:space="preserve"> </w:t>
      </w:r>
      <w:r>
        <w:t xml:space="preserve">Native proficiency</w:t>
      </w:r>
    </w:p>
    <w:p>
      <w:pPr>
        <w:numPr>
          <w:ilvl w:val="0"/>
          <w:numId w:val="1006"/>
        </w:numPr>
        <w:pStyle w:val="Compact"/>
      </w:pPr>
      <w:r>
        <w:rPr>
          <w:bCs/>
          <w:b/>
        </w:rPr>
        <w:t xml:space="preserve">Pashto:</w:t>
      </w:r>
      <w:r>
        <w:t xml:space="preserve"> </w:t>
      </w:r>
      <w:r>
        <w:t xml:space="preserve">Intermediate proficiency</w:t>
      </w:r>
    </w:p>
    <w:p>
      <w:pPr>
        <w:numPr>
          <w:ilvl w:val="0"/>
          <w:numId w:val="1006"/>
        </w:numPr>
        <w:pStyle w:val="Compact"/>
      </w:pPr>
      <w:r>
        <w:rPr>
          <w:bCs/>
          <w:b/>
        </w:rPr>
        <w:t xml:space="preserve">English:</w:t>
      </w:r>
      <w:r>
        <w:t xml:space="preserve"> </w:t>
      </w:r>
      <w:r>
        <w:t xml:space="preserve">Advanced proficiency (IELTS: [Score], [Year])</w:t>
      </w:r>
    </w:p>
    <w:bookmarkEnd w:id="28"/>
    <w:bookmarkStart w:id="29" w:name="additional-information"/>
    <w:p>
      <w:pPr>
        <w:pStyle w:val="Heading2"/>
      </w:pPr>
      <w:r>
        <w:t xml:space="preserve">Additional Information</w:t>
      </w:r>
    </w:p>
    <w:p>
      <w:pPr>
        <w:pStyle w:val="FirstParagraph"/>
      </w:pPr>
      <w:r>
        <w:rPr>
          <w:bCs/>
          <w:b/>
        </w:rPr>
        <w:t xml:space="preserve">Community Engagement:</w:t>
      </w:r>
    </w:p>
    <w:p>
      <w:pPr>
        <w:numPr>
          <w:ilvl w:val="0"/>
          <w:numId w:val="1007"/>
        </w:numPr>
        <w:pStyle w:val="Compact"/>
      </w:pPr>
      <w:r>
        <w:t xml:space="preserve">Volunteered with the Afghan Women’s Organization to provide free speech therapy sessions for low-income families in Kabul.</w:t>
      </w:r>
    </w:p>
    <w:p>
      <w:pPr>
        <w:numPr>
          <w:ilvl w:val="0"/>
          <w:numId w:val="1007"/>
        </w:numPr>
        <w:pStyle w:val="Compact"/>
      </w:pPr>
      <w:r>
        <w:t xml:space="preserve">Participated in the "Voice of Hope" initiative, a nonprofit program offering therapeutic support to children affected by conflict.</w:t>
      </w:r>
    </w:p>
    <w:p>
      <w:pPr>
        <w:pStyle w:val="FirstParagraph"/>
      </w:pPr>
      <w:r>
        <w:rPr>
          <w:bCs/>
          <w:b/>
        </w:rPr>
        <w:t xml:space="preserve">Publications and Presentations:</w:t>
      </w:r>
    </w:p>
    <w:p>
      <w:pPr>
        <w:numPr>
          <w:ilvl w:val="0"/>
          <w:numId w:val="1008"/>
        </w:numPr>
        <w:pStyle w:val="Compact"/>
      </w:pPr>
      <w:r>
        <w:t xml:space="preserve">Published an article on "Speech Therapy Challenges in Post-Conflict Regions: A Case Study from Afghanistan Kabul" in the [Journal Name], [Year].</w:t>
      </w:r>
    </w:p>
    <w:p>
      <w:pPr>
        <w:numPr>
          <w:ilvl w:val="0"/>
          <w:numId w:val="1008"/>
        </w:numPr>
        <w:pStyle w:val="Compact"/>
      </w:pPr>
      <w:r>
        <w:t xml:space="preserve">Presented at the International Conference on Rehabilitation Sciences, Kabul, Afghanistan (Year) on "Innovative Approaches to Speech Therapy in Resource-Limited Settings."</w:t>
      </w:r>
    </w:p>
    <w:p>
      <w:pPr>
        <w:pStyle w:val="FirstParagraph"/>
      </w:pPr>
      <w:r>
        <w:rPr>
          <w:bCs/>
          <w:b/>
        </w:rPr>
        <w:t xml:space="preserve">Professional Affiliations:</w:t>
      </w:r>
    </w:p>
    <w:p>
      <w:pPr>
        <w:numPr>
          <w:ilvl w:val="0"/>
          <w:numId w:val="1009"/>
        </w:numPr>
        <w:pStyle w:val="Compact"/>
      </w:pPr>
      <w:r>
        <w:t xml:space="preserve">Member of the Afghan Speech-Language-Hearing Association (ASHA-Afghanistan)</w:t>
      </w:r>
    </w:p>
    <w:p>
      <w:pPr>
        <w:numPr>
          <w:ilvl w:val="0"/>
          <w:numId w:val="1009"/>
        </w:numPr>
        <w:pStyle w:val="Compact"/>
      </w:pPr>
      <w:r>
        <w:t xml:space="preserve">Active participant in the Global Alliance for Speech Therapy and Rehabilitation</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[Your Address], 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t xml:space="preserve">This Curriculum Vitae is tailored for a Speech Therapist in Afghanistan Kabul, emphasizing expertise, cultural sensitivity, and dedication to improving communication disorders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Afghanistan Kabul</dc:title>
  <dc:creator/>
  <dc:language>en</dc:language>
  <cp:keywords/>
  <dcterms:created xsi:type="dcterms:W3CDTF">2025-12-07T22:38:06Z</dcterms:created>
  <dcterms:modified xsi:type="dcterms:W3CDTF">2025-12-07T22:38:06Z</dcterms:modified>
</cp:coreProperties>
</file>

<file path=docProps/custom.xml><?xml version="1.0" encoding="utf-8"?>
<Properties xmlns="http://schemas.openxmlformats.org/officeDocument/2006/custom-properties" xmlns:vt="http://schemas.openxmlformats.org/officeDocument/2006/docPropsVTypes"/>
</file>