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Melbourne, Australia</w:t>
      </w:r>
    </w:p>
    <w:bookmarkStart w:id="20" w:name="professional-summary"/>
    <w:p>
      <w:pPr>
        <w:pStyle w:val="Heading2"/>
      </w:pPr>
      <w:r>
        <w:t xml:space="preserve">Professional Summary</w:t>
      </w:r>
    </w:p>
    <w:p>
      <w:pPr>
        <w:pStyle w:val="FirstParagraph"/>
      </w:pPr>
      <w:r>
        <w:t xml:space="preserve">A dedicated and compassionate Speech Therapist with over [X years] of experience in providing high-quality communication and swallowing therapy services to individuals across diverse age groups in Australia Melbourne. Proficient in assessing, diagnosing, and treating speech, language, voice, fluency, and feeding disorders. Committed to delivering personalized care aligned with Australian healthcare standards while fostering collaboration with families, educators, and multidisciplinary teams.</w:t>
      </w:r>
    </w:p>
    <w:bookmarkEnd w:id="20"/>
    <w:bookmarkStart w:id="23" w:name="professional-experience"/>
    <w:p>
      <w:pPr>
        <w:pStyle w:val="Heading2"/>
      </w:pPr>
      <w:r>
        <w:t xml:space="preserve">Professional Experience</w:t>
      </w:r>
    </w:p>
    <w:bookmarkStart w:id="21" w:name="speech-therapist"/>
    <w:p>
      <w:pPr>
        <w:pStyle w:val="Heading3"/>
      </w:pPr>
      <w:r>
        <w:t xml:space="preserve">Speech Therapist</w:t>
      </w:r>
    </w:p>
    <w:p>
      <w:pPr>
        <w:pStyle w:val="FirstParagraph"/>
      </w:pPr>
      <w:r>
        <w:rPr>
          <w:bCs/>
          <w:b/>
        </w:rPr>
        <w:t xml:space="preserve">City Care Therapy Services</w:t>
      </w:r>
      <w:r>
        <w:t xml:space="preserve">, Melbourne, Australia | [Start Date] – [End Date]</w:t>
      </w:r>
    </w:p>
    <w:p>
      <w:pPr>
        <w:numPr>
          <w:ilvl w:val="0"/>
          <w:numId w:val="1001"/>
        </w:numPr>
        <w:pStyle w:val="Compact"/>
      </w:pPr>
      <w:r>
        <w:t xml:space="preserve">Provided evidence-based speech and language therapy to children and adults with developmental delays, autism spectrum disorder (ASD), acquired brain injuries, and neurodegenerative conditions in Australia Melbourne.</w:t>
      </w:r>
    </w:p>
    <w:p>
      <w:pPr>
        <w:numPr>
          <w:ilvl w:val="0"/>
          <w:numId w:val="1001"/>
        </w:numPr>
        <w:pStyle w:val="Compact"/>
      </w:pPr>
      <w:r>
        <w:t xml:space="preserve">Collaborated with occupational therapists, psychologists, and educators to design individualized intervention plans tailored to the unique needs of clients in Melbourne’s multicultural communities.</w:t>
      </w:r>
    </w:p>
    <w:p>
      <w:pPr>
        <w:numPr>
          <w:ilvl w:val="0"/>
          <w:numId w:val="1001"/>
        </w:numPr>
        <w:pStyle w:val="Compact"/>
      </w:pPr>
      <w:r>
        <w:t xml:space="preserve">Utilized standardized assessments and clinical tools such as the [Specific Assessment Tool] to evaluate communication disorders and monitor progress in accordance with Australian Speech-Language-Hearing Association (ASHA) guidelines.</w:t>
      </w:r>
    </w:p>
    <w:p>
      <w:pPr>
        <w:numPr>
          <w:ilvl w:val="0"/>
          <w:numId w:val="1001"/>
        </w:numPr>
        <w:pStyle w:val="Compact"/>
      </w:pPr>
      <w:r>
        <w:t xml:space="preserve">Conducted group therapy sessions for school-aged children, focusing on social communication skills and peer interaction strategies, supported by Melbourne-based educational institutions.</w:t>
      </w:r>
    </w:p>
    <w:p>
      <w:pPr>
        <w:numPr>
          <w:ilvl w:val="0"/>
          <w:numId w:val="1001"/>
        </w:numPr>
        <w:pStyle w:val="Compact"/>
      </w:pPr>
      <w:r>
        <w:t xml:space="preserve">Delivered workshops on early intervention strategies to parents and caregivers in Australia Melbourne, emphasizing the importance of timely speech therapy for developmental milestones.</w:t>
      </w:r>
    </w:p>
    <w:bookmarkEnd w:id="21"/>
    <w:bookmarkStart w:id="22" w:name="speech-therapy-assistant"/>
    <w:p>
      <w:pPr>
        <w:pStyle w:val="Heading3"/>
      </w:pPr>
      <w:r>
        <w:t xml:space="preserve">Speech Therapy Assistant</w:t>
      </w:r>
    </w:p>
    <w:p>
      <w:pPr>
        <w:pStyle w:val="FirstParagraph"/>
      </w:pPr>
      <w:r>
        <w:rPr>
          <w:bCs/>
          <w:b/>
        </w:rPr>
        <w:t xml:space="preserve">Healthy Minds Clinic</w:t>
      </w:r>
      <w:r>
        <w:t xml:space="preserve">, Melbourne, Australia | [Start Date] – [End Date]</w:t>
      </w:r>
    </w:p>
    <w:p>
      <w:pPr>
        <w:numPr>
          <w:ilvl w:val="0"/>
          <w:numId w:val="1002"/>
        </w:numPr>
        <w:pStyle w:val="Compact"/>
      </w:pPr>
      <w:r>
        <w:t xml:space="preserve">Assisted senior Speech Therapists in administering therapy sessions for adults with post-stroke aphasia and children with articulation disorders in Melbourne.</w:t>
      </w:r>
    </w:p>
    <w:p>
      <w:pPr>
        <w:numPr>
          <w:ilvl w:val="0"/>
          <w:numId w:val="1002"/>
        </w:numPr>
        <w:pStyle w:val="Compact"/>
      </w:pPr>
      <w:r>
        <w:t xml:space="preserve">Maintained detailed client records and progress reports, ensuring compliance with Australian healthcare documentation standards.</w:t>
      </w:r>
    </w:p>
    <w:p>
      <w:pPr>
        <w:numPr>
          <w:ilvl w:val="0"/>
          <w:numId w:val="1002"/>
        </w:numPr>
        <w:pStyle w:val="Compact"/>
      </w:pPr>
      <w:r>
        <w:t xml:space="preserve">Supported the development of digital resources for teletherapy services, expanding access to speech therapy in remote areas of Australia Melbourne.</w:t>
      </w:r>
    </w:p>
    <w:p>
      <w:pPr>
        <w:numPr>
          <w:ilvl w:val="0"/>
          <w:numId w:val="1002"/>
        </w:numPr>
        <w:pStyle w:val="Compact"/>
      </w:pPr>
      <w:r>
        <w:t xml:space="preserve">Participated in ongoing professional development programs focused on cultural competence and inclusive practices for diverse populations in Melbourne.</w:t>
      </w:r>
    </w:p>
    <w:bookmarkEnd w:id="22"/>
    <w:bookmarkEnd w:id="23"/>
    <w:bookmarkStart w:id="26" w:name="education"/>
    <w:p>
      <w:pPr>
        <w:pStyle w:val="Heading2"/>
      </w:pPr>
      <w:r>
        <w:t xml:space="preserve">Education</w:t>
      </w:r>
    </w:p>
    <w:bookmarkStart w:id="24" w:name="masters-of-speech-pathology"/>
    <w:p>
      <w:pPr>
        <w:pStyle w:val="Heading3"/>
      </w:pPr>
      <w:r>
        <w:t xml:space="preserve">Masters of Speech Pathology</w:t>
      </w:r>
    </w:p>
    <w:p>
      <w:pPr>
        <w:pStyle w:val="FirstParagraph"/>
      </w:pPr>
      <w:r>
        <w:rPr>
          <w:bCs/>
          <w:b/>
        </w:rPr>
        <w:t xml:space="preserve">University of Melbourne, Australia</w:t>
      </w:r>
      <w:r>
        <w:t xml:space="preserve"> </w:t>
      </w:r>
      <w:r>
        <w:t xml:space="preserve">| [Graduation Date]</w:t>
      </w:r>
    </w:p>
    <w:p>
      <w:pPr>
        <w:pStyle w:val="BodyText"/>
      </w:pPr>
      <w:r>
        <w:t xml:space="preserve">Coursework included advanced clinical practice, neurogenic communication disorders, and pediatric speech therapy. Graduated with honors, recognized for academic excellence in the field of speech pathology in Australia.</w:t>
      </w:r>
    </w:p>
    <w:bookmarkEnd w:id="24"/>
    <w:bookmarkStart w:id="25" w:name="bachelor-of-science-speech-pathology"/>
    <w:p>
      <w:pPr>
        <w:pStyle w:val="Heading3"/>
      </w:pPr>
      <w:r>
        <w:t xml:space="preserve">Bachelor of Science (Speech Pathology)</w:t>
      </w:r>
    </w:p>
    <w:p>
      <w:pPr>
        <w:pStyle w:val="FirstParagraph"/>
      </w:pPr>
      <w:r>
        <w:rPr>
          <w:bCs/>
          <w:b/>
        </w:rPr>
        <w:t xml:space="preserve">RMIT University, Melbourne</w:t>
      </w:r>
      <w:r>
        <w:t xml:space="preserve"> </w:t>
      </w:r>
      <w:r>
        <w:t xml:space="preserve">| [Graduation Date]</w:t>
      </w:r>
    </w:p>
    <w:p>
      <w:pPr>
        <w:pStyle w:val="BodyText"/>
      </w:pPr>
      <w:r>
        <w:t xml:space="preserve">Focused on human anatomy, phonetics, and communication sciences. Completed internships at [Local Melbourne Clinic], gaining hands-on experience in diagnosing and treating speech disorders in Australia.</w:t>
      </w:r>
    </w:p>
    <w:bookmarkEnd w:id="25"/>
    <w:bookmarkEnd w:id="26"/>
    <w:bookmarkStart w:id="27" w:name="skills"/>
    <w:p>
      <w:pPr>
        <w:pStyle w:val="Heading2"/>
      </w:pPr>
      <w:r>
        <w:t xml:space="preserve">Skills</w:t>
      </w:r>
    </w:p>
    <w:p>
      <w:pPr>
        <w:numPr>
          <w:ilvl w:val="0"/>
          <w:numId w:val="1003"/>
        </w:numPr>
        <w:pStyle w:val="Compact"/>
      </w:pPr>
      <w:r>
        <w:t xml:space="preserve">Expertise in pediatric and adult speech therapy, including articulation disorders, language delays, and stuttering.</w:t>
      </w:r>
    </w:p>
    <w:p>
      <w:pPr>
        <w:numPr>
          <w:ilvl w:val="0"/>
          <w:numId w:val="1003"/>
        </w:numPr>
        <w:pStyle w:val="Compact"/>
      </w:pPr>
      <w:r>
        <w:t xml:space="preserve">Proficient in using tools such as [Specific Therapy Tools or Software] for assessment and intervention.</w:t>
      </w:r>
    </w:p>
    <w:p>
      <w:pPr>
        <w:numPr>
          <w:ilvl w:val="0"/>
          <w:numId w:val="1003"/>
        </w:numPr>
        <w:pStyle w:val="Compact"/>
      </w:pPr>
      <w:r>
        <w:t xml:space="preserve">Cultural competency in working with diverse communities across Australia Melbourne, including Indigenous populations and migrant groups.</w:t>
      </w:r>
    </w:p>
    <w:p>
      <w:pPr>
        <w:numPr>
          <w:ilvl w:val="0"/>
          <w:numId w:val="1003"/>
        </w:numPr>
        <w:pStyle w:val="Compact"/>
      </w:pPr>
      <w:r>
        <w:t xml:space="preserve">Strong interpersonal skills to build trust with clients and families, fostering a supportive therapeutic environment.</w:t>
      </w:r>
    </w:p>
    <w:p>
      <w:pPr>
        <w:numPr>
          <w:ilvl w:val="0"/>
          <w:numId w:val="1003"/>
        </w:numPr>
        <w:pStyle w:val="Compact"/>
      </w:pPr>
      <w:r>
        <w:t xml:space="preserve">Fluent in English and [Additional Language, if applicable], enhancing accessibility for multilingual clients in Melbourne.</w:t>
      </w:r>
    </w:p>
    <w:bookmarkEnd w:id="27"/>
    <w:bookmarkStart w:id="28" w:name="professional-affiliations"/>
    <w:p>
      <w:pPr>
        <w:pStyle w:val="Heading2"/>
      </w:pPr>
      <w:r>
        <w:t xml:space="preserve">Professional Affiliations</w:t>
      </w:r>
    </w:p>
    <w:p>
      <w:pPr>
        <w:numPr>
          <w:ilvl w:val="0"/>
          <w:numId w:val="1004"/>
        </w:numPr>
        <w:pStyle w:val="Compact"/>
      </w:pPr>
      <w:r>
        <w:t xml:space="preserve">Australian Speech-Language-Hearing Association (ASHA) | Member since [Year]</w:t>
      </w:r>
    </w:p>
    <w:p>
      <w:pPr>
        <w:numPr>
          <w:ilvl w:val="0"/>
          <w:numId w:val="1004"/>
        </w:numPr>
        <w:pStyle w:val="Compact"/>
      </w:pPr>
      <w:r>
        <w:t xml:space="preserve">Melbourne Speech Therapy Network | Active participant in local professional development events and networking opportunities.</w:t>
      </w:r>
    </w:p>
    <w:p>
      <w:pPr>
        <w:numPr>
          <w:ilvl w:val="0"/>
          <w:numId w:val="1004"/>
        </w:numPr>
        <w:pStyle w:val="Compact"/>
      </w:pPr>
      <w:r>
        <w:t xml:space="preserve">Member of the Australian Association of Speech Pathologists (AASP), committed to advancing the profession in Australia.</w:t>
      </w:r>
    </w:p>
    <w:bookmarkEnd w:id="28"/>
    <w:bookmarkStart w:id="29" w:name="professional-development"/>
    <w:p>
      <w:pPr>
        <w:pStyle w:val="Heading2"/>
      </w:pPr>
      <w:r>
        <w:t xml:space="preserve">Professional Development</w:t>
      </w:r>
    </w:p>
    <w:p>
      <w:pPr>
        <w:numPr>
          <w:ilvl w:val="0"/>
          <w:numId w:val="1005"/>
        </w:numPr>
        <w:pStyle w:val="Compact"/>
      </w:pPr>
      <w:r>
        <w:t xml:space="preserve">Completed a workshop on "Inclusive Practices for Multicultural Clients" hosted by the Melbourne Institute of Speech Therapy, 2023.</w:t>
      </w:r>
    </w:p>
    <w:p>
      <w:pPr>
        <w:numPr>
          <w:ilvl w:val="0"/>
          <w:numId w:val="1005"/>
        </w:numPr>
        <w:pStyle w:val="Compact"/>
      </w:pPr>
      <w:r>
        <w:t xml:space="preserve">Attended the National Conference of Speech Pathologists in Australia, 2024, focusing on emerging technologies in therapy delivery.</w:t>
      </w:r>
    </w:p>
    <w:p>
      <w:pPr>
        <w:numPr>
          <w:ilvl w:val="0"/>
          <w:numId w:val="1005"/>
        </w:numPr>
        <w:pStyle w:val="Compact"/>
      </w:pPr>
      <w:r>
        <w:t xml:space="preserve">Participated in a certification program on "Teletherapy Best Practices" by the Australian Telehealth Association, 2023.</w:t>
      </w:r>
    </w:p>
    <w:bookmarkEnd w:id="29"/>
    <w:bookmarkStart w:id="30" w:name="publications-and-presentations"/>
    <w:p>
      <w:pPr>
        <w:pStyle w:val="Heading2"/>
      </w:pPr>
      <w:r>
        <w:t xml:space="preserve">Publications and Presentations</w:t>
      </w:r>
    </w:p>
    <w:p>
      <w:pPr>
        <w:numPr>
          <w:ilvl w:val="0"/>
          <w:numId w:val="1006"/>
        </w:numPr>
        <w:pStyle w:val="Compact"/>
      </w:pPr>
      <w:r>
        <w:t xml:space="preserve">"Innovative Approaches to Speech Therapy in Melbourne's Diverse Communities," presented at the ASHA Annual Symposium, 2024.</w:t>
      </w:r>
    </w:p>
    <w:p>
      <w:pPr>
        <w:numPr>
          <w:ilvl w:val="0"/>
          <w:numId w:val="1006"/>
        </w:numPr>
        <w:pStyle w:val="Compact"/>
      </w:pPr>
      <w:r>
        <w:t xml:space="preserve">Co-authored an article on "Early Intervention Strategies for Autism Spectrum Disorder" published in the Australian Journal of Speech Pathology, 2023.</w:t>
      </w:r>
    </w:p>
    <w:bookmarkEnd w:id="30"/>
    <w:bookmarkStart w:id="31" w:name="references"/>
    <w:p>
      <w:pPr>
        <w:pStyle w:val="Heading2"/>
      </w:pPr>
      <w:r>
        <w:t xml:space="preserve">References</w:t>
      </w:r>
    </w:p>
    <w:p>
      <w:pPr>
        <w:pStyle w:val="FirstParagraph"/>
      </w:pPr>
      <w:r>
        <w:t xml:space="preserve">Available upon request. References include former colleagues, supervisors, and healthcare professionals from Melbourne-based institutions.</w:t>
      </w:r>
    </w:p>
    <w:p>
      <w:pPr>
        <w:pStyle w:val="BodyText"/>
      </w:pPr>
      <w:r>
        <w:rPr>
          <w:bCs/>
          <w:b/>
        </w:rPr>
        <w:t xml:space="preserve">Note:</w:t>
      </w:r>
      <w:r>
        <w:t xml:space="preserve"> </w:t>
      </w:r>
      <w:r>
        <w:t xml:space="preserve">This Curriculum Vitae is tailored for a Speech Therapist in Australia Melbourne, emphasizing expertise in the local healthcare landscape and commitment to excellence in speech pathology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Australia Melbourne</dc:title>
  <dc:creator/>
  <dc:language>en</dc:language>
  <cp:keywords/>
  <dcterms:created xsi:type="dcterms:W3CDTF">2025-12-03T08:43:05Z</dcterms:created>
  <dcterms:modified xsi:type="dcterms:W3CDTF">2025-12-03T08:43:05Z</dcterms:modified>
</cp:coreProperties>
</file>

<file path=docProps/custom.xml><?xml version="1.0" encoding="utf-8"?>
<Properties xmlns="http://schemas.openxmlformats.org/officeDocument/2006/custom-properties" xmlns:vt="http://schemas.openxmlformats.org/officeDocument/2006/docPropsVTypes"/>
</file>