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Speech</w:t>
      </w:r>
      <w:r>
        <w:t xml:space="preserve"> </w:t>
      </w:r>
      <w:r>
        <w:t xml:space="preserve">Therapist</w:t>
      </w:r>
      <w:r>
        <w:t xml:space="preserve"> </w:t>
      </w:r>
      <w:r>
        <w:t xml:space="preserve">(Australia</w:t>
      </w:r>
      <w:r>
        <w:t xml:space="preserve"> </w:t>
      </w:r>
      <w:r>
        <w:t xml:space="preserve">Sydney)</w:t>
      </w:r>
    </w:p>
    <w:bookmarkStart w:id="33" w:name="curriculum-vitae"/>
    <w:p>
      <w:pPr>
        <w:pStyle w:val="Heading1"/>
      </w:pPr>
      <w:r>
        <w:t xml:space="preserve">Curriculum Vitae</w:t>
      </w:r>
    </w:p>
    <w:bookmarkStart w:id="32" w:name="speech-therapist-australia-sydney"/>
    <w:p>
      <w:pPr>
        <w:pStyle w:val="Heading2"/>
      </w:pPr>
      <w:r>
        <w:t xml:space="preserve">Speech Therapist | Australia Sydney</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Jane Doe</w:t>
      </w:r>
      <w:r>
        <w:br/>
      </w:r>
      <w:r>
        <w:rPr>
          <w:bCs/>
          <w:b/>
        </w:rPr>
        <w:t xml:space="preserve">Address:</w:t>
      </w:r>
      <w:r>
        <w:t xml:space="preserve"> </w:t>
      </w:r>
      <w:r>
        <w:t xml:space="preserve">123 Sydney Street, Sydney, NSW 2000, Australia</w:t>
      </w:r>
      <w:r>
        <w:br/>
      </w:r>
      <w:r>
        <w:rPr>
          <w:bCs/>
          <w:b/>
        </w:rPr>
        <w:t xml:space="preserve">Phone:</w:t>
      </w:r>
      <w:r>
        <w:t xml:space="preserve"> </w:t>
      </w:r>
      <w:r>
        <w:t xml:space="preserve">+61 412 345 678</w:t>
      </w:r>
      <w:r>
        <w:br/>
      </w:r>
      <w:r>
        <w:rPr>
          <w:bCs/>
          <w:b/>
        </w:rPr>
        <w:t xml:space="preserve">Email:</w:t>
      </w:r>
      <w:r>
        <w:t xml:space="preserve"> </w:t>
      </w:r>
      <w:r>
        <w:t xml:space="preserve">j.doe@speechtherapist.com.au</w:t>
      </w:r>
      <w:r>
        <w:br/>
      </w:r>
      <w:r>
        <w:rPr>
          <w:bCs/>
          <w:b/>
        </w:rPr>
        <w:t xml:space="preserve">LinkedIn:</w:t>
      </w:r>
      <w:r>
        <w:t xml:space="preserve"> </w:t>
      </w:r>
      <w:r>
        <w:t xml:space="preserve">linkedin.com/in/janedoe-speechtherapist</w:t>
      </w:r>
    </w:p>
    <w:bookmarkEnd w:id="20"/>
    <w:bookmarkStart w:id="21" w:name="professional-summary"/>
    <w:p>
      <w:pPr>
        <w:pStyle w:val="Heading3"/>
      </w:pPr>
      <w:r>
        <w:t xml:space="preserve">Professional Summary</w:t>
      </w:r>
    </w:p>
    <w:p>
      <w:pPr>
        <w:pStyle w:val="FirstParagraph"/>
      </w:pPr>
      <w:r>
        <w:t xml:space="preserve">I am a highly motivated and experienced Speech Therapist based in Australia Sydney, specializing in providing personalized therapy services to individuals across the lifespan. With over 10 years of expertise, I have dedicated my career to supporting clients with communication disorders, including articulation difficulties, language delays, and stuttering. My work in Australia Sydney has allowed me to collaborate with diverse communities, schools, and healthcare professionals to deliver effective interventions tailored to individual needs. As a registered member of the Australian Speech Pathology Association (ASPA), I adhere to the highest standards of ethical practice and clinical excellence. My goal is to empower clients through evidence-based practices that foster confidence, independence, and improved quality of life.</w:t>
      </w:r>
    </w:p>
    <w:bookmarkEnd w:id="21"/>
    <w:bookmarkStart w:id="22" w:name="education"/>
    <w:p>
      <w:pPr>
        <w:pStyle w:val="Heading3"/>
      </w:pPr>
      <w:r>
        <w:t xml:space="preserve">Education</w:t>
      </w:r>
    </w:p>
    <w:p>
      <w:pPr>
        <w:numPr>
          <w:ilvl w:val="0"/>
          <w:numId w:val="1001"/>
        </w:numPr>
        <w:pStyle w:val="Compact"/>
      </w:pPr>
      <w:r>
        <w:rPr>
          <w:bCs/>
          <w:b/>
        </w:rPr>
        <w:t xml:space="preserve">Bachelor of Speech Pathology</w:t>
      </w:r>
      <w:r>
        <w:br/>
      </w:r>
      <w:r>
        <w:t xml:space="preserve">University of Sydney, Australia</w:t>
      </w:r>
      <w:r>
        <w:br/>
      </w:r>
      <w:r>
        <w:t xml:space="preserve">Graduated: 2012</w:t>
      </w:r>
      <w:r>
        <w:br/>
      </w:r>
      <w:r>
        <w:t xml:space="preserve">*Honors in Pediatric Communication Disorders*</w:t>
      </w:r>
    </w:p>
    <w:p>
      <w:pPr>
        <w:numPr>
          <w:ilvl w:val="0"/>
          <w:numId w:val="1001"/>
        </w:numPr>
        <w:pStyle w:val="Compact"/>
      </w:pPr>
      <w:r>
        <w:rPr>
          <w:bCs/>
          <w:b/>
        </w:rPr>
        <w:t xml:space="preserve">Masters of Clinical Speech Pathology</w:t>
      </w:r>
      <w:r>
        <w:br/>
      </w:r>
      <w:r>
        <w:t xml:space="preserve">Australian Catholic University, Melbourne</w:t>
      </w:r>
      <w:r>
        <w:br/>
      </w:r>
      <w:r>
        <w:t xml:space="preserve">Graduated: 2015</w:t>
      </w:r>
      <w:r>
        <w:br/>
      </w:r>
      <w:r>
        <w:t xml:space="preserve">*Research Project: "Early Intervention for Children with Autism Spectrum Disorder in Sydney"</w:t>
      </w:r>
    </w:p>
    <w:bookmarkEnd w:id="22"/>
    <w:bookmarkStart w:id="26" w:name="professional-experience"/>
    <w:p>
      <w:pPr>
        <w:pStyle w:val="Heading3"/>
      </w:pPr>
      <w:r>
        <w:t xml:space="preserve">Professional Experience</w:t>
      </w:r>
    </w:p>
    <w:bookmarkStart w:id="23" w:name="senior-speech-therapist"/>
    <w:p>
      <w:pPr>
        <w:pStyle w:val="Heading4"/>
      </w:pPr>
      <w:r>
        <w:t xml:space="preserve">Senior Speech Therapist</w:t>
      </w:r>
    </w:p>
    <w:p>
      <w:pPr>
        <w:pStyle w:val="FirstParagraph"/>
      </w:pPr>
      <w:r>
        <w:rPr>
          <w:bCs/>
          <w:b/>
        </w:rPr>
        <w:t xml:space="preserve">Sydney Speech &amp; Language Clinic</w:t>
      </w:r>
      <w:r>
        <w:br/>
      </w:r>
      <w:r>
        <w:t xml:space="preserve">January 2018 – Present</w:t>
      </w:r>
      <w:r>
        <w:br/>
      </w:r>
      <w:r>
        <w:t xml:space="preserve">- Provide individualized therapy sessions for clients aged 2–65 with speech, language, and swallowing disorders.</w:t>
      </w:r>
      <w:r>
        <w:br/>
      </w:r>
      <w:r>
        <w:t xml:space="preserve">- Conduct comprehensive assessments using standardized tools such as the Peabody Picture Vocabulary Test (PPVT) and the Clinical Evaluation of Language Fundamentals (CELF).</w:t>
      </w:r>
      <w:r>
        <w:br/>
      </w:r>
      <w:r>
        <w:t xml:space="preserve">- Develop and implement personalized treatment plans in collaboration with families, educators, and healthcare teams.</w:t>
      </w:r>
      <w:r>
        <w:br/>
      </w:r>
      <w:r>
        <w:t xml:space="preserve">- Train graduate students in clinical practices through supervised placements at the clinic, located in Sydney's central business district.</w:t>
      </w:r>
      <w:r>
        <w:br/>
      </w:r>
      <w:r>
        <w:t xml:space="preserve">- Co-organize community workshops on early communication development for parents and educators across Australia Sydney.</w:t>
      </w:r>
    </w:p>
    <w:bookmarkEnd w:id="23"/>
    <w:bookmarkStart w:id="24" w:name="speech-therapist"/>
    <w:p>
      <w:pPr>
        <w:pStyle w:val="Heading4"/>
      </w:pPr>
      <w:r>
        <w:t xml:space="preserve">Speech Therapist</w:t>
      </w:r>
    </w:p>
    <w:p>
      <w:pPr>
        <w:pStyle w:val="FirstParagraph"/>
      </w:pPr>
      <w:r>
        <w:rPr>
          <w:bCs/>
          <w:b/>
        </w:rPr>
        <w:t xml:space="preserve">NSW Department of Education – School-Based Services</w:t>
      </w:r>
      <w:r>
        <w:br/>
      </w:r>
      <w:r>
        <w:t xml:space="preserve">July 2015 – December 2017</w:t>
      </w:r>
      <w:r>
        <w:br/>
      </w:r>
      <w:r>
        <w:t xml:space="preserve">- Deliver speech therapy to students with special needs in primary and secondary schools across Sydney.</w:t>
      </w:r>
      <w:r>
        <w:br/>
      </w:r>
      <w:r>
        <w:t xml:space="preserve">- Collaborate with teachers to integrate communication strategies into classroom activities.</w:t>
      </w:r>
      <w:r>
        <w:br/>
      </w:r>
      <w:r>
        <w:t xml:space="preserve">- Support students with conditions such as Down syndrome, cerebral palsy, and developmental delays through group and individual sessions.</w:t>
      </w:r>
      <w:r>
        <w:br/>
      </w:r>
      <w:r>
        <w:t xml:space="preserve">- Maintain detailed records of client progress and contribute to IEP (Individualized Education Plan) development.</w:t>
      </w:r>
    </w:p>
    <w:bookmarkEnd w:id="24"/>
    <w:bookmarkStart w:id="25" w:name="private-practice-consultant"/>
    <w:p>
      <w:pPr>
        <w:pStyle w:val="Heading4"/>
      </w:pPr>
      <w:r>
        <w:t xml:space="preserve">Private Practice Consultant</w:t>
      </w:r>
    </w:p>
    <w:p>
      <w:pPr>
        <w:pStyle w:val="FirstParagraph"/>
      </w:pPr>
      <w:r>
        <w:rPr>
          <w:bCs/>
          <w:b/>
        </w:rPr>
        <w:t xml:space="preserve">Jane Doe Speech Therapy Services</w:t>
      </w:r>
      <w:r>
        <w:br/>
      </w:r>
      <w:r>
        <w:t xml:space="preserve">January 2017 – Present</w:t>
      </w:r>
      <w:r>
        <w:br/>
      </w:r>
      <w:r>
        <w:t xml:space="preserve">- Established a private practice in Sydney, offering services for adults with acquired communication disorders (e.g., post-stroke, traumatic brain injury).</w:t>
      </w:r>
      <w:r>
        <w:br/>
      </w:r>
      <w:r>
        <w:t xml:space="preserve">- Partner with NDIS providers to deliver funded therapy sessions to clients under the National Disability Insurance Scheme.</w:t>
      </w:r>
      <w:r>
        <w:br/>
      </w:r>
      <w:r>
        <w:t xml:space="preserve">- Conduct workshops on augmentative and alternative communication (AAC) devices for families and professionals in Australia Sydney.</w:t>
      </w:r>
    </w:p>
    <w:bookmarkEnd w:id="25"/>
    <w:bookmarkEnd w:id="26"/>
    <w:bookmarkStart w:id="27" w:name="certifications-licenses"/>
    <w:p>
      <w:pPr>
        <w:pStyle w:val="Heading3"/>
      </w:pPr>
      <w:r>
        <w:t xml:space="preserve">Certifications &amp; Licenses</w:t>
      </w:r>
    </w:p>
    <w:p>
      <w:pPr>
        <w:numPr>
          <w:ilvl w:val="0"/>
          <w:numId w:val="1002"/>
        </w:numPr>
        <w:pStyle w:val="Compact"/>
      </w:pPr>
      <w:r>
        <w:rPr>
          <w:bCs/>
          <w:b/>
        </w:rPr>
        <w:t xml:space="preserve">Australian Speech Pathology Association (ASPA) Registration</w:t>
      </w:r>
      <w:r>
        <w:t xml:space="preserve"> </w:t>
      </w:r>
      <w:r>
        <w:t xml:space="preserve">– Registered Speech Therapist (2012–Present)</w:t>
      </w:r>
    </w:p>
    <w:p>
      <w:pPr>
        <w:numPr>
          <w:ilvl w:val="0"/>
          <w:numId w:val="1002"/>
        </w:numPr>
        <w:pStyle w:val="Compact"/>
      </w:pPr>
      <w:r>
        <w:rPr>
          <w:bCs/>
          <w:b/>
        </w:rPr>
        <w:t xml:space="preserve">NDIS Provider Registration</w:t>
      </w:r>
      <w:r>
        <w:t xml:space="preserve"> </w:t>
      </w:r>
      <w:r>
        <w:t xml:space="preserve">– Approved to deliver services under the National Disability Insurance Scheme.</w:t>
      </w:r>
    </w:p>
    <w:p>
      <w:pPr>
        <w:numPr>
          <w:ilvl w:val="0"/>
          <w:numId w:val="1002"/>
        </w:numPr>
        <w:pStyle w:val="Compact"/>
      </w:pPr>
      <w:r>
        <w:rPr>
          <w:bCs/>
          <w:b/>
        </w:rPr>
        <w:t xml:space="preserve">Certification in Early Intervention for Children with Autism Spectrum Disorder (ASD)</w:t>
      </w:r>
      <w:r>
        <w:t xml:space="preserve"> </w:t>
      </w:r>
      <w:r>
        <w:t xml:space="preserve">– Completed 2016.</w:t>
      </w:r>
    </w:p>
    <w:p>
      <w:pPr>
        <w:numPr>
          <w:ilvl w:val="0"/>
          <w:numId w:val="1002"/>
        </w:numPr>
        <w:pStyle w:val="Compact"/>
      </w:pPr>
      <w:r>
        <w:rPr>
          <w:bCs/>
          <w:b/>
        </w:rPr>
        <w:t xml:space="preserve">Pediatric Dysphagia Certification</w:t>
      </w:r>
      <w:r>
        <w:t xml:space="preserve"> </w:t>
      </w:r>
      <w:r>
        <w:t xml:space="preserve">– Advanced training in assessing and managing swallowing disorders in children (2019).</w:t>
      </w:r>
    </w:p>
    <w:bookmarkEnd w:id="27"/>
    <w:bookmarkStart w:id="28" w:name="skills"/>
    <w:p>
      <w:pPr>
        <w:pStyle w:val="Heading3"/>
      </w:pPr>
      <w:r>
        <w:t xml:space="preserve">Skills</w:t>
      </w:r>
    </w:p>
    <w:p>
      <w:pPr>
        <w:numPr>
          <w:ilvl w:val="0"/>
          <w:numId w:val="1003"/>
        </w:numPr>
        <w:pStyle w:val="Compact"/>
      </w:pPr>
      <w:r>
        <w:t xml:space="preserve">Expertise in evidence-based speech and language therapy techniques.</w:t>
      </w:r>
    </w:p>
    <w:p>
      <w:pPr>
        <w:numPr>
          <w:ilvl w:val="0"/>
          <w:numId w:val="1003"/>
        </w:numPr>
        <w:pStyle w:val="Compact"/>
      </w:pPr>
      <w:r>
        <w:t xml:space="preserve">Proficient in using assessment tools such as the Western Aphasia Battery (WAB) and the Assessment of Intelligibility of Children’s Speech (AICS).</w:t>
      </w:r>
    </w:p>
    <w:p>
      <w:pPr>
        <w:numPr>
          <w:ilvl w:val="0"/>
          <w:numId w:val="1003"/>
        </w:numPr>
        <w:pStyle w:val="Compact"/>
      </w:pPr>
      <w:r>
        <w:t xml:space="preserve">Cultural competence in working with Sydney’s diverse population, including multicultural families and Indigenous communities.</w:t>
      </w:r>
    </w:p>
    <w:p>
      <w:pPr>
        <w:numPr>
          <w:ilvl w:val="0"/>
          <w:numId w:val="1003"/>
        </w:numPr>
        <w:pStyle w:val="Compact"/>
      </w:pPr>
      <w:r>
        <w:t xml:space="preserve">Strong communication skills for client education, family counseling, and interdisciplinary collaboration.</w:t>
      </w:r>
    </w:p>
    <w:p>
      <w:pPr>
        <w:numPr>
          <w:ilvl w:val="0"/>
          <w:numId w:val="1003"/>
        </w:numPr>
        <w:pStyle w:val="Compact"/>
      </w:pPr>
      <w:r>
        <w:t xml:space="preserve">Ability to design and implement therapy programs for both individual and group settings.</w:t>
      </w:r>
    </w:p>
    <w:bookmarkEnd w:id="28"/>
    <w:bookmarkStart w:id="29" w:name="professional-affiliations-memberships"/>
    <w:p>
      <w:pPr>
        <w:pStyle w:val="Heading3"/>
      </w:pPr>
      <w:r>
        <w:t xml:space="preserve">Professional Affiliations &amp; Memberships</w:t>
      </w:r>
    </w:p>
    <w:p>
      <w:pPr>
        <w:numPr>
          <w:ilvl w:val="0"/>
          <w:numId w:val="1004"/>
        </w:numPr>
        <w:pStyle w:val="Compact"/>
      </w:pPr>
      <w:r>
        <w:t xml:space="preserve">Australian Speech Pathology Association (ASPA) – Member since 2012.</w:t>
      </w:r>
    </w:p>
    <w:p>
      <w:pPr>
        <w:numPr>
          <w:ilvl w:val="0"/>
          <w:numId w:val="1004"/>
        </w:numPr>
        <w:pStyle w:val="Compact"/>
      </w:pPr>
      <w:r>
        <w:t xml:space="preserve">Sydney Speech Therapy Network – Active participant in local networking events and continuing education seminars.</w:t>
      </w:r>
    </w:p>
    <w:p>
      <w:pPr>
        <w:numPr>
          <w:ilvl w:val="0"/>
          <w:numId w:val="1004"/>
        </w:numPr>
        <w:pStyle w:val="Compact"/>
      </w:pPr>
      <w:r>
        <w:t xml:space="preserve">Special Interest Group: Early Intervention for Children with Communication Disorders (SIG-EC).</w:t>
      </w:r>
    </w:p>
    <w:bookmarkEnd w:id="29"/>
    <w:bookmarkStart w:id="30" w:name="projects-research"/>
    <w:p>
      <w:pPr>
        <w:pStyle w:val="Heading3"/>
      </w:pPr>
      <w:r>
        <w:t xml:space="preserve">Projects &amp; Research</w:t>
      </w:r>
    </w:p>
    <w:p>
      <w:pPr>
        <w:pStyle w:val="FirstParagraph"/>
      </w:pPr>
      <w:r>
        <w:rPr>
          <w:bCs/>
          <w:b/>
        </w:rPr>
        <w:t xml:space="preserve">"Speech Therapy in Multicultural Sydney"</w:t>
      </w:r>
      <w:r>
        <w:br/>
      </w:r>
      <w:r>
        <w:t xml:space="preserve">2020 – 2021</w:t>
      </w:r>
      <w:r>
        <w:br/>
      </w:r>
      <w:r>
        <w:t xml:space="preserve">- Conducted a research project examining the effectiveness of culturally responsive therapy techniques for migrant families in Australia Sydney.</w:t>
      </w:r>
      <w:r>
        <w:br/>
      </w:r>
      <w:r>
        <w:t xml:space="preserve">- Published findings in the</w:t>
      </w:r>
      <w:r>
        <w:t xml:space="preserve"> </w:t>
      </w:r>
      <w:r>
        <w:rPr>
          <w:iCs/>
          <w:i/>
        </w:rPr>
        <w:t xml:space="preserve">Australian Journal of Speech Pathology</w:t>
      </w:r>
      <w:r>
        <w:t xml:space="preserve">, highlighting the importance of language diversity in clinical practice.</w:t>
      </w:r>
    </w:p>
    <w:bookmarkEnd w:id="30"/>
    <w:bookmarkStart w:id="31" w:name="references"/>
    <w:p>
      <w:pPr>
        <w:pStyle w:val="Heading3"/>
      </w:pPr>
      <w:r>
        <w:t xml:space="preserve">References</w:t>
      </w:r>
    </w:p>
    <w:p>
      <w:pPr>
        <w:pStyle w:val="FirstParagraph"/>
      </w:pPr>
      <w:r>
        <w:t xml:space="preserve">Available upon request. Contact Jane Doe at j.doe@speechtherapist.com.au for details.</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Speech Therapist (Australia Sydney)</dc:title>
  <dc:creator/>
  <dc:language>en</dc:language>
  <cp:keywords/>
  <dcterms:created xsi:type="dcterms:W3CDTF">2025-12-05T06:41:37Z</dcterms:created>
  <dcterms:modified xsi:type="dcterms:W3CDTF">2025-12-05T06:41:37Z</dcterms:modified>
</cp:coreProperties>
</file>

<file path=docProps/custom.xml><?xml version="1.0" encoding="utf-8"?>
<Properties xmlns="http://schemas.openxmlformats.org/officeDocument/2006/custom-properties" xmlns:vt="http://schemas.openxmlformats.org/officeDocument/2006/docPropsVTypes"/>
</file>