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p>
      <w:pPr>
        <w:pStyle w:val="BodyText"/>
      </w:pP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Belgium Brussels, specializing in the assessment, diagnosis, and treatment of speech, language, and swallowing disorders. Proficient in working with diverse populations including children, adults, and elderly patients. Committed to delivering high-quality care aligned with Belgian healthcare standards while fostering collaboration with multidisciplinary teams. A strong advocate for patient-centered therapy tailored to the unique needs of individuals in the Brussels region.</w:t>
      </w:r>
    </w:p>
    <w:bookmarkEnd w:id="21"/>
    <w:bookmarkStart w:id="22" w:name="education"/>
    <w:p>
      <w:pPr>
        <w:pStyle w:val="Heading2"/>
      </w:pPr>
      <w:r>
        <w:t xml:space="preserve">Education</w:t>
      </w:r>
    </w:p>
    <w:p>
      <w:pPr>
        <w:numPr>
          <w:ilvl w:val="0"/>
          <w:numId w:val="1001"/>
        </w:numPr>
        <w:pStyle w:val="Compact"/>
      </w:pPr>
      <w:r>
        <w:rPr>
          <w:bCs/>
          <w:b/>
        </w:rPr>
        <w:t xml:space="preserve">Masters in Speech Therapy</w:t>
      </w:r>
      <w:r>
        <w:t xml:space="preserve">, [University Name], Brussels, Belgium (Year)</w:t>
      </w:r>
    </w:p>
    <w:p>
      <w:pPr>
        <w:numPr>
          <w:ilvl w:val="0"/>
          <w:numId w:val="1001"/>
        </w:numPr>
        <w:pStyle w:val="Compact"/>
      </w:pPr>
      <w:r>
        <w:rPr>
          <w:bCs/>
          <w:b/>
        </w:rPr>
        <w:t xml:space="preserve">Bachelor’s Degree in Communication Sciences and Disorders</w:t>
      </w:r>
      <w:r>
        <w:t xml:space="preserve">, [University Name], Belgium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Brussels Speech &amp; Language Clinic</w:t>
      </w:r>
      <w:r>
        <w:t xml:space="preserve">, Brussels, Belgium (Year – Present)</w:t>
      </w:r>
    </w:p>
    <w:p>
      <w:pPr>
        <w:numPr>
          <w:ilvl w:val="0"/>
          <w:numId w:val="1002"/>
        </w:numPr>
        <w:pStyle w:val="Compact"/>
      </w:pPr>
      <w:r>
        <w:t xml:space="preserve">Provided individualized therapy sessions for patients with speech disorders, including apraxia, stuttering, and articulation difficulties.</w:t>
      </w:r>
    </w:p>
    <w:p>
      <w:pPr>
        <w:numPr>
          <w:ilvl w:val="0"/>
          <w:numId w:val="1002"/>
        </w:numPr>
        <w:pStyle w:val="Compact"/>
      </w:pPr>
      <w:r>
        <w:t xml:space="preserve">Collaborated with audiologists and psychologists to develop holistic treatment plans for children and adults in the Brussels region.</w:t>
      </w:r>
    </w:p>
    <w:p>
      <w:pPr>
        <w:numPr>
          <w:ilvl w:val="0"/>
          <w:numId w:val="1002"/>
        </w:numPr>
        <w:pStyle w:val="Compact"/>
      </w:pPr>
      <w:r>
        <w:t xml:space="preserve">Conducted assessments using standardized tools such as the French-Belgian version of the Peabody Picture Vocabulary Test (PPVT) and the French version of the Western Aphasia Battery (WAB).</w:t>
      </w:r>
    </w:p>
    <w:p>
      <w:pPr>
        <w:numPr>
          <w:ilvl w:val="0"/>
          <w:numId w:val="1002"/>
        </w:numPr>
        <w:pStyle w:val="Compact"/>
      </w:pPr>
      <w:r>
        <w:t xml:space="preserve">Presented workshops on early intervention strategies for speech delays to local schools and community centers in Brussels.</w:t>
      </w:r>
    </w:p>
    <w:bookmarkEnd w:id="23"/>
    <w:bookmarkStart w:id="24" w:name="speech-therapy-assistant"/>
    <w:p>
      <w:pPr>
        <w:pStyle w:val="Heading3"/>
      </w:pPr>
      <w:r>
        <w:t xml:space="preserve">Speech Therapy Assistant</w:t>
      </w:r>
    </w:p>
    <w:p>
      <w:pPr>
        <w:pStyle w:val="FirstParagraph"/>
      </w:pPr>
      <w:r>
        <w:rPr>
          <w:bCs/>
          <w:b/>
        </w:rPr>
        <w:t xml:space="preserve">Regional Hospital of Brussels</w:t>
      </w:r>
      <w:r>
        <w:t xml:space="preserve">, Brussels, Belgium (Year – Year)</w:t>
      </w:r>
    </w:p>
    <w:p>
      <w:pPr>
        <w:numPr>
          <w:ilvl w:val="0"/>
          <w:numId w:val="1003"/>
        </w:numPr>
        <w:pStyle w:val="Compact"/>
      </w:pPr>
      <w:r>
        <w:t xml:space="preserve">Supported Speech Therapists in managing patient caseloads, including geriatric patients with dysphagia and cognitive-communication disorders.</w:t>
      </w:r>
    </w:p>
    <w:p>
      <w:pPr>
        <w:numPr>
          <w:ilvl w:val="0"/>
          <w:numId w:val="1003"/>
        </w:numPr>
        <w:pStyle w:val="Compact"/>
      </w:pPr>
      <w:r>
        <w:t xml:space="preserve">Administered therapy sessions under supervision, focusing on improving oral motor skills and communication strategies for patients with neurological conditions.</w:t>
      </w:r>
    </w:p>
    <w:p>
      <w:pPr>
        <w:numPr>
          <w:ilvl w:val="0"/>
          <w:numId w:val="1003"/>
        </w:numPr>
        <w:pStyle w:val="Compact"/>
      </w:pPr>
      <w:r>
        <w:t xml:space="preserve">Documented patient progress using electronic medical records compliant with Belgian healthcare regulations.</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Certificate in Augmentative and Alternative Communication (AAC)</w:t>
      </w:r>
      <w:r>
        <w:t xml:space="preserve">, [Institution Name], Brussels, Belgium (Year)</w:t>
      </w:r>
    </w:p>
    <w:p>
      <w:pPr>
        <w:numPr>
          <w:ilvl w:val="0"/>
          <w:numId w:val="1004"/>
        </w:numPr>
        <w:pStyle w:val="Compact"/>
      </w:pPr>
      <w:r>
        <w:rPr>
          <w:bCs/>
          <w:b/>
        </w:rPr>
        <w:t xml:space="preserve">Advanced Training in Dysphagia Management</w:t>
      </w:r>
      <w:r>
        <w:t xml:space="preserve">, [Institution Name], Brussels, Belgium (Year)</w:t>
      </w:r>
    </w:p>
    <w:p>
      <w:pPr>
        <w:numPr>
          <w:ilvl w:val="0"/>
          <w:numId w:val="1004"/>
        </w:numPr>
        <w:pStyle w:val="Compact"/>
      </w:pPr>
      <w:r>
        <w:rPr>
          <w:bCs/>
          <w:b/>
        </w:rPr>
        <w:t xml:space="preserve">Membership in the Belgian Association of Speech Therapists (ABT)</w:t>
      </w:r>
      <w:r>
        <w:t xml:space="preserve">, Year – Present</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articulation, fluency, voice, language, and swallowing disorders.</w:t>
      </w:r>
    </w:p>
    <w:p>
      <w:pPr>
        <w:numPr>
          <w:ilvl w:val="0"/>
          <w:numId w:val="1005"/>
        </w:numPr>
        <w:pStyle w:val="Compact"/>
      </w:pPr>
      <w:r>
        <w:rPr>
          <w:bCs/>
          <w:b/>
        </w:rPr>
        <w:t xml:space="preserve">Language Proficiency:</w:t>
      </w:r>
      <w:r>
        <w:t xml:space="preserve"> </w:t>
      </w:r>
      <w:r>
        <w:t xml:space="preserve">Fluent in Dutch (Flemish) and French; proficient in English. Skilled in working with multilingual patients in Brussels.</w:t>
      </w:r>
    </w:p>
    <w:p>
      <w:pPr>
        <w:numPr>
          <w:ilvl w:val="0"/>
          <w:numId w:val="1005"/>
        </w:numPr>
        <w:pStyle w:val="Compact"/>
      </w:pPr>
      <w:r>
        <w:rPr>
          <w:bCs/>
          <w:b/>
        </w:rPr>
        <w:t xml:space="preserve">Therapeutic Techniques:</w:t>
      </w:r>
      <w:r>
        <w:t xml:space="preserve"> </w:t>
      </w:r>
      <w:r>
        <w:t xml:space="preserve">Evidence-based practices including the use of the Articulation Therapy Approach, Melodic Intonation Therapy, and LSVT LOUD for Parkinson’s patients.</w:t>
      </w:r>
    </w:p>
    <w:p>
      <w:pPr>
        <w:numPr>
          <w:ilvl w:val="0"/>
          <w:numId w:val="1005"/>
        </w:numPr>
        <w:pStyle w:val="Compact"/>
      </w:pPr>
      <w:r>
        <w:rPr>
          <w:bCs/>
          <w:b/>
        </w:rPr>
        <w:t xml:space="preserve">Technology:</w:t>
      </w:r>
      <w:r>
        <w:t xml:space="preserve"> </w:t>
      </w:r>
      <w:r>
        <w:t xml:space="preserve">Familiarity with speech therapy software such as Proloquo2Go and Lexicon in Brussels clinics.</w:t>
      </w:r>
    </w:p>
    <w:bookmarkEnd w:id="27"/>
    <w:bookmarkStart w:id="28" w:name="community-involvement"/>
    <w:p>
      <w:pPr>
        <w:pStyle w:val="Heading2"/>
      </w:pPr>
      <w:r>
        <w:t xml:space="preserve">Community Involvement</w:t>
      </w:r>
    </w:p>
    <w:p>
      <w:pPr>
        <w:numPr>
          <w:ilvl w:val="0"/>
          <w:numId w:val="1006"/>
        </w:numPr>
        <w:pStyle w:val="Compact"/>
      </w:pPr>
      <w:r>
        <w:t xml:space="preserve">Volunteered as a speech therapist at the [Name of Brussels-based NGO], providing free services to underserved populations, including immigrants and refugees.</w:t>
      </w:r>
    </w:p>
    <w:p>
      <w:pPr>
        <w:numPr>
          <w:ilvl w:val="0"/>
          <w:numId w:val="1006"/>
        </w:numPr>
        <w:pStyle w:val="Compact"/>
      </w:pPr>
      <w:r>
        <w:t xml:space="preserve">Contributed to the annual "Speech Awareness Week" in Brussels, organizing public seminars on early detection of communication disorders.</w:t>
      </w:r>
    </w:p>
    <w:bookmarkEnd w:id="28"/>
    <w:bookmarkStart w:id="29" w:name="awards-honors"/>
    <w:p>
      <w:pPr>
        <w:pStyle w:val="Heading2"/>
      </w:pPr>
      <w:r>
        <w:t xml:space="preserve">Awards &amp; Honors</w:t>
      </w:r>
    </w:p>
    <w:p>
      <w:pPr>
        <w:numPr>
          <w:ilvl w:val="0"/>
          <w:numId w:val="1007"/>
        </w:numPr>
        <w:pStyle w:val="Compact"/>
      </w:pPr>
      <w:r>
        <w:rPr>
          <w:bCs/>
          <w:b/>
        </w:rPr>
        <w:t xml:space="preserve">Outstanding Speech Therapist Award</w:t>
      </w:r>
      <w:r>
        <w:t xml:space="preserve">, Brussels Regional Health Association (Year)</w:t>
      </w:r>
    </w:p>
    <w:p>
      <w:pPr>
        <w:numPr>
          <w:ilvl w:val="0"/>
          <w:numId w:val="1007"/>
        </w:numPr>
        <w:pStyle w:val="Compact"/>
      </w:pPr>
      <w:r>
        <w:rPr>
          <w:bCs/>
          <w:b/>
        </w:rPr>
        <w:t xml:space="preserve">Research Grant Recipient</w:t>
      </w:r>
      <w:r>
        <w:t xml:space="preserve">, [University Name], Belgium (Year)</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Speech Therapist roles in Belgium Brussels, emphasizing local expertise, multilingual capabilities, and adherence to Belgian healthcare standards. It reflects a commitment to excellence in clinical practice and patient care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Belgium Brussels</dc:title>
  <dc:creator/>
  <dc:language>en</dc:language>
  <cp:keywords/>
  <dcterms:created xsi:type="dcterms:W3CDTF">2026-07-21T00:39:32Z</dcterms:created>
  <dcterms:modified xsi:type="dcterms:W3CDTF">2026-07-21T00:39:32Z</dcterms:modified>
</cp:coreProperties>
</file>

<file path=docProps/custom.xml><?xml version="1.0" encoding="utf-8"?>
<Properties xmlns="http://schemas.openxmlformats.org/officeDocument/2006/custom-properties" xmlns:vt="http://schemas.openxmlformats.org/officeDocument/2006/docPropsVTypes"/>
</file>