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peech-therapist-canada-montreal"/>
    <w:p>
      <w:pPr>
        <w:pStyle w:val="Heading2"/>
      </w:pPr>
      <w:r>
        <w:t xml:space="preserve">SPEECH THERAPIST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de la Santé, Montréal, Québec, H3G 1A1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your.email@domain.com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SLP-2023-45678 (Quebec College of Speech-Language Pathologists and Audiologists)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Canada Montreal, specializing in pediatric and adult communication disorders. Proficient in assessing, diagnosing, and treating speech, language, and swallowing difficulties. Committed to delivering evidence-based interventions tailored to the unique needs of diverse populations within the vibrant multicultural community of Montreal. A strong advocate for accessibility to healthcare services in Canada, with a focus on enhancing quality of life through effective communication strategies.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Speech-Language Pathology</w:t>
      </w:r>
      <w:r>
        <w:t xml:space="preserve"> </w:t>
      </w:r>
      <w:r>
        <w:t xml:space="preserve">| [University Name], Montreal, QC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 </w:t>
      </w:r>
      <w:r>
        <w:t xml:space="preserve">| [University Name], Toronto, ON (2011–2014)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Montreal Regional Hospital Centre (CHUM)</w:t>
      </w:r>
      <w:r>
        <w:t xml:space="preserve"> </w:t>
      </w:r>
      <w:r>
        <w:t xml:space="preserve">| Montreal, QC (2018–Present)</w:t>
      </w:r>
    </w:p>
    <w:p>
      <w:pPr>
        <w:numPr>
          <w:ilvl w:val="0"/>
          <w:numId w:val="1002"/>
        </w:numPr>
        <w:pStyle w:val="Compact"/>
      </w:pPr>
      <w:r>
        <w:t xml:space="preserve">Assess and treat patients with speech, language, cognitive-communication, and swallowing disorders across all age groups.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(physicians, occupational therapists, educators) to develop individualized treatment plans in Canada Montreal’s healthcare system.</w:t>
      </w:r>
    </w:p>
    <w:p>
      <w:pPr>
        <w:numPr>
          <w:ilvl w:val="0"/>
          <w:numId w:val="1002"/>
        </w:numPr>
        <w:pStyle w:val="Compact"/>
      </w:pPr>
      <w:r>
        <w:t xml:space="preserve">Provide therapy sessions in both clinical and community settings, including schools and rehabilitation centers.</w:t>
      </w:r>
    </w:p>
    <w:p>
      <w:pPr>
        <w:numPr>
          <w:ilvl w:val="0"/>
          <w:numId w:val="1002"/>
        </w:numPr>
        <w:pStyle w:val="Compact"/>
      </w:pPr>
      <w:r>
        <w:t xml:space="preserve">Conduct research on the efficacy of new therapeutic techniques for aphasia and stuttering in bilingual populations of Montreal.</w:t>
      </w:r>
    </w:p>
    <w:p>
      <w:pPr>
        <w:numPr>
          <w:ilvl w:val="0"/>
          <w:numId w:val="1002"/>
        </w:numPr>
        <w:pStyle w:val="Compact"/>
      </w:pPr>
      <w:r>
        <w:t xml:space="preserve">Deliver workshops to families on strategies to support communication development at home, emphasizing accessibility in Canada’s public healthcare framework.</w:t>
      </w:r>
    </w:p>
    <w:bookmarkEnd w:id="23"/>
    <w:bookmarkStart w:id="24" w:name="speech-therapist-internship"/>
    <w:p>
      <w:pPr>
        <w:pStyle w:val="Heading4"/>
      </w:pPr>
      <w:r>
        <w:t xml:space="preserve">SPEECH THERAPIST (Internship)</w:t>
      </w:r>
    </w:p>
    <w:p>
      <w:pPr>
        <w:pStyle w:val="FirstParagraph"/>
      </w:pPr>
      <w:r>
        <w:rPr>
          <w:bCs/>
          <w:b/>
        </w:rPr>
        <w:t xml:space="preserve">McGill University Health Centre (MUHC)</w:t>
      </w:r>
      <w:r>
        <w:t xml:space="preserve"> </w:t>
      </w:r>
      <w:r>
        <w:t xml:space="preserve">| Montreal, QC (2017–2018)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managing communication disorders under the supervision of licensed Speech Therapists in Canada Montreal.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address complex cases involving neurological conditions such as stroke and traumatic brain injury.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bilingual (French-English) resource guide for patients in Montreal’s diverse communities.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of Clinical Competence in Speech-Language Pathology (CCC-SLP)</w:t>
      </w:r>
      <w:r>
        <w:t xml:space="preserve"> </w:t>
      </w:r>
      <w:r>
        <w:t xml:space="preserve">| American Speech-Language-Hearing Association (ASHA)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Quebec Licence in Speech-Language Pathology</w:t>
      </w:r>
      <w:r>
        <w:t xml:space="preserve"> </w:t>
      </w:r>
      <w:r>
        <w:t xml:space="preserve">| Ordre des orthophonistes et audiologistes du Québec (OOAQ)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Certification in French-English Communication</w:t>
      </w:r>
      <w:r>
        <w:t xml:space="preserve"> </w:t>
      </w:r>
      <w:r>
        <w:t xml:space="preserve">| [Institution Name], Montreal, QC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NDT (Neurodevelopmental Treatment) for Dysphagia</w:t>
      </w:r>
      <w:r>
        <w:t xml:space="preserve"> </w:t>
      </w:r>
      <w:r>
        <w:t xml:space="preserve">| [Institution Name], 2021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evaluating and treating speech, language, and swallowing disorders.</w:t>
      </w:r>
    </w:p>
    <w:p>
      <w:pPr>
        <w:numPr>
          <w:ilvl w:val="0"/>
          <w:numId w:val="1005"/>
        </w:numPr>
        <w:pStyle w:val="Compact"/>
      </w:pPr>
      <w:r>
        <w:t xml:space="preserve">Strong proficiency in French and English (C2 level), with fluency in Montreal’s regional dialects.</w:t>
      </w:r>
    </w:p>
    <w:p>
      <w:pPr>
        <w:numPr>
          <w:ilvl w:val="0"/>
          <w:numId w:val="1005"/>
        </w:numPr>
        <w:pStyle w:val="Compact"/>
      </w:pPr>
      <w:r>
        <w:t xml:space="preserve">Skilled in using technology such as speech-generating devices and telepractice platforms for remote therapy sessions.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CPR (HeartSaver Course, 2021).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trust with patients and families in Canada Montreal’s multicultural environment.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Spanish (Basic – Conversational)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Speech and Language Association</w:t>
      </w:r>
      <w:r>
        <w:t xml:space="preserve"> </w:t>
      </w:r>
      <w:r>
        <w:t xml:space="preserve">| Volunteer Speech Therapist (2020–Present)</w:t>
      </w:r>
    </w:p>
    <w:p>
      <w:pPr>
        <w:numPr>
          <w:ilvl w:val="0"/>
          <w:numId w:val="1007"/>
        </w:numPr>
        <w:pStyle w:val="Compact"/>
      </w:pPr>
      <w:r>
        <w:t xml:space="preserve">Provided free workshops for parents on early intervention strategies for children with speech delays in underserved areas of Montreal.</w:t>
      </w:r>
    </w:p>
    <w:p>
      <w:pPr>
        <w:numPr>
          <w:ilvl w:val="0"/>
          <w:numId w:val="1007"/>
        </w:numPr>
        <w:pStyle w:val="Compact"/>
      </w:pPr>
      <w:r>
        <w:t xml:space="preserve">Organized annual events to raise awareness about communication disorders and the role of Speech Therapists in Canada.</w:t>
      </w:r>
    </w:p>
    <w:p>
      <w:pPr>
        <w:pStyle w:val="FirstParagraph"/>
      </w:pPr>
      <w:r>
        <w:rPr>
          <w:bCs/>
          <w:b/>
        </w:rPr>
        <w:t xml:space="preserve">Quebec Multilingual Outreach Program</w:t>
      </w:r>
      <w:r>
        <w:t xml:space="preserve"> </w:t>
      </w:r>
      <w:r>
        <w:t xml:space="preserve">| Volunteer (2019)</w:t>
      </w:r>
    </w:p>
    <w:p>
      <w:pPr>
        <w:numPr>
          <w:ilvl w:val="0"/>
          <w:numId w:val="1008"/>
        </w:numPr>
        <w:pStyle w:val="Compact"/>
      </w:pPr>
      <w:r>
        <w:t xml:space="preserve">Developed educational materials in multiple languages to support immigrant families accessing healthcare services in Montreal.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American Speech-Language-Hearing Association (ASHA)</w:t>
      </w:r>
    </w:p>
    <w:p>
      <w:pPr>
        <w:numPr>
          <w:ilvl w:val="0"/>
          <w:numId w:val="1009"/>
        </w:numPr>
        <w:pStyle w:val="Compact"/>
      </w:pPr>
      <w:r>
        <w:t xml:space="preserve">Quebec Association of Speech-Language Pathologists and Audiologists (AQOSLA)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"Bilingual Intervention Strategies for Montreal’s Diverse Population," Journal of Canadian Speech Therapy, 2021.</w:t>
      </w:r>
    </w:p>
    <w:p>
      <w:pPr>
        <w:numPr>
          <w:ilvl w:val="0"/>
          <w:numId w:val="1010"/>
        </w:numPr>
        <w:pStyle w:val="Compact"/>
      </w:pPr>
      <w:r>
        <w:t xml:space="preserve">Co-author of a chapter on telepractice in the book "Innovations in Speech Therapy," published by [Publisher Name], 2022.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Canada Montreal</dc:title>
  <dc:creator/>
  <dc:language>en</dc:language>
  <cp:keywords/>
  <dcterms:created xsi:type="dcterms:W3CDTF">2026-07-21T15:21:51Z</dcterms:created>
  <dcterms:modified xsi:type="dcterms:W3CDTF">2026-07-21T15:21:51Z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