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Speech</w:t>
      </w:r>
      <w:r>
        <w:t xml:space="preserve"> </w:t>
      </w:r>
      <w:r>
        <w:t xml:space="preserve">Therapist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Beijing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+86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Beijing, China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I am a dedicated and experienced Speech Therapist with a strong commitment to improving communication and swallowing disorders in individuals across diverse age groups. With [X years] of expertise in the field, I have worked extensively in clinical settings, educational institutions, and private practices. My focus on evidence-based practices, combined with cultural sensitivity, allows me to provide tailored therapeutic interventions for clients in Beijing and beyond. This Curriculum Vitae outlines my professional journey as a Speech Therapist in China Beijing, highlighting my qualifications, experiences, and passion for helping individuals achieve their communication goals.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in Speech-Language Pathology</w:t>
      </w:r>
      <w:r>
        <w:t xml:space="preserve">, [University Name], [City, Country] -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Arts in Communication Disorders</w:t>
      </w:r>
      <w:r>
        <w:t xml:space="preserve">, [University Name], [City, Country] -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 in Chinese Language and Culture for Speech Therapists</w:t>
      </w:r>
      <w:r>
        <w:t xml:space="preserve">, Beijing Institute of Language and Culture, Beijing, China - [Year]</w:t>
      </w:r>
    </w:p>
    <w:bookmarkEnd w:id="22"/>
    <w:bookmarkStart w:id="25" w:name="work-experience"/>
    <w:p>
      <w:pPr>
        <w:pStyle w:val="Heading2"/>
      </w:pPr>
      <w:r>
        <w:t xml:space="preserve">Work Experience</w:t>
      </w:r>
    </w:p>
    <w:bookmarkStart w:id="23" w:name="speech-therapist"/>
    <w:p>
      <w:pPr>
        <w:pStyle w:val="Heading3"/>
      </w:pPr>
      <w:r>
        <w:t xml:space="preserve">Speech Therapist</w:t>
      </w:r>
    </w:p>
    <w:p>
      <w:pPr>
        <w:pStyle w:val="FirstParagraph"/>
      </w:pPr>
      <w:r>
        <w:rPr>
          <w:iCs/>
          <w:i/>
        </w:rPr>
        <w:t xml:space="preserve">[Clinic/Institution Name], Beijing, China | 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Provided individualized therapy sessions for children and adults with speech delays, articulation disorders, and language impairments.</w:t>
      </w:r>
    </w:p>
    <w:p>
      <w:pPr>
        <w:numPr>
          <w:ilvl w:val="0"/>
          <w:numId w:val="1002"/>
        </w:numPr>
        <w:pStyle w:val="Compact"/>
      </w:pPr>
      <w:r>
        <w:t xml:space="preserve">Developed and implemented personalized treatment plans aligned with the cultural and linguistic needs of clients in China Beijing.</w:t>
      </w:r>
    </w:p>
    <w:p>
      <w:pPr>
        <w:numPr>
          <w:ilvl w:val="0"/>
          <w:numId w:val="1002"/>
        </w:numPr>
        <w:pStyle w:val="Compact"/>
      </w:pPr>
      <w:r>
        <w:t xml:space="preserve">Collaborated with educators, parents, and healthcare professionals to ensure holistic care for patients.</w:t>
      </w:r>
    </w:p>
    <w:p>
      <w:pPr>
        <w:numPr>
          <w:ilvl w:val="0"/>
          <w:numId w:val="1002"/>
        </w:numPr>
        <w:pStyle w:val="Compact"/>
      </w:pPr>
      <w:r>
        <w:t xml:space="preserve">Conducted assessments using standardized tools such as the Chinese version of the Peabody Picture Vocabulary Test (PPVT) and the Western Aphasia Battery (WAB).</w:t>
      </w:r>
    </w:p>
    <w:p>
      <w:pPr>
        <w:numPr>
          <w:ilvl w:val="0"/>
          <w:numId w:val="1002"/>
        </w:numPr>
        <w:pStyle w:val="Compact"/>
      </w:pPr>
      <w:r>
        <w:t xml:space="preserve">Trained local staff on evidence-based speech therapy techniques, emphasizing cross-cultural communication strategies.</w:t>
      </w:r>
    </w:p>
    <w:bookmarkEnd w:id="23"/>
    <w:bookmarkStart w:id="24" w:name="speech-therapist-assistant"/>
    <w:p>
      <w:pPr>
        <w:pStyle w:val="Heading3"/>
      </w:pPr>
      <w:r>
        <w:t xml:space="preserve">Speech Therapist Assistant</w:t>
      </w:r>
    </w:p>
    <w:p>
      <w:pPr>
        <w:pStyle w:val="FirstParagraph"/>
      </w:pPr>
      <w:r>
        <w:rPr>
          <w:iCs/>
          <w:i/>
        </w:rPr>
        <w:t xml:space="preserve">[Educational Institution Name], Beijing, China 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Supported speech-language pathologists in delivering therapy to students with learning disabilities and developmental delays.</w:t>
      </w:r>
    </w:p>
    <w:p>
      <w:pPr>
        <w:numPr>
          <w:ilvl w:val="0"/>
          <w:numId w:val="1003"/>
        </w:numPr>
        <w:pStyle w:val="Compact"/>
      </w:pPr>
      <w:r>
        <w:t xml:space="preserve">Created interactive materials in Mandarin to enhance engagement and language development among Chinese-speaking children.</w:t>
      </w:r>
    </w:p>
    <w:p>
      <w:pPr>
        <w:numPr>
          <w:ilvl w:val="0"/>
          <w:numId w:val="1003"/>
        </w:numPr>
        <w:pStyle w:val="Compact"/>
      </w:pPr>
      <w:r>
        <w:t xml:space="preserve">Assisted in the organization of workshops on early intervention for speech disorders, targeting parents and teachers in Beijing.</w:t>
      </w:r>
    </w:p>
    <w:bookmarkEnd w:id="24"/>
    <w:bookmarkEnd w:id="25"/>
    <w:bookmarkStart w:id="26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American Speech-Language-Hearing Association (ASHA) Certificate of Clinical Competence (CCC-SLP)</w:t>
      </w:r>
      <w:r>
        <w:t xml:space="preserve"> </w:t>
      </w:r>
      <w:r>
        <w:t xml:space="preserve">– [Year]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Chinese National Certification for Speech Therapists</w:t>
      </w:r>
      <w:r>
        <w:t xml:space="preserve"> </w:t>
      </w:r>
      <w:r>
        <w:t xml:space="preserve">– [Year]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Certified in Pediatric Feeding and Swallowing Disorders</w:t>
      </w:r>
      <w:r>
        <w:t xml:space="preserve"> </w:t>
      </w:r>
      <w:r>
        <w:t xml:space="preserve">– [Institution Name], [Year]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Advanced Training in Augmentative and Alternative Communication (AAC) Systems</w:t>
      </w:r>
      <w:r>
        <w:t xml:space="preserve"> </w:t>
      </w:r>
      <w:r>
        <w:t xml:space="preserve">– [Institution Name], Beijing, China – [Year]</w: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Speech sound disorders, language development, fluency disorders, and swallowing therapy.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Mandarin Chinese (proficient), with a focus on Beijing dialect.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Technology:</w:t>
      </w:r>
      <w:r>
        <w:t xml:space="preserve"> </w:t>
      </w:r>
      <w:r>
        <w:t xml:space="preserve">Proficient in using speech therapy software like Proloquo2Go, Speech Pathology Assistant, and custom tools for Chinese language development.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Deep understanding of communication styles and family dynamics in China Beijing, ensuring culturally responsive care.</w:t>
      </w:r>
    </w:p>
    <w:bookmarkEnd w:id="27"/>
    <w:bookmarkStart w:id="28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Member, Chinese Society of Speech-Language Hearing Sciences (CSSLS)</w:t>
      </w:r>
    </w:p>
    <w:p>
      <w:pPr>
        <w:numPr>
          <w:ilvl w:val="0"/>
          <w:numId w:val="1006"/>
        </w:numPr>
        <w:pStyle w:val="Compact"/>
      </w:pPr>
      <w:r>
        <w:t xml:space="preserve">Member, Beijing Speech Therapy Association</w:t>
      </w:r>
    </w:p>
    <w:p>
      <w:pPr>
        <w:numPr>
          <w:ilvl w:val="0"/>
          <w:numId w:val="1006"/>
        </w:numPr>
        <w:pStyle w:val="Compact"/>
      </w:pPr>
      <w:r>
        <w:t xml:space="preserve">Volunteer, International Association for Communication Across Cultures (IACC)</w:t>
      </w:r>
    </w:p>
    <w:bookmarkEnd w:id="28"/>
    <w:bookmarkStart w:id="29" w:name="language-proficiency"/>
    <w:p>
      <w:pPr>
        <w:pStyle w:val="Heading2"/>
      </w:pPr>
      <w:r>
        <w:t xml:space="preserve">Language Proficiency</w:t>
      </w:r>
    </w:p>
    <w:p>
      <w:pPr>
        <w:pStyle w:val="FirstParagraph"/>
      </w:pPr>
      <w:r>
        <w:rPr>
          <w:bCs/>
          <w:b/>
        </w:rPr>
        <w:t xml:space="preserve">Mandarin Chinese:</w:t>
      </w:r>
      <w:r>
        <w:t xml:space="preserve"> </w:t>
      </w:r>
      <w:r>
        <w:t xml:space="preserve">Advanced (CET-6 certified)</w:t>
      </w:r>
    </w:p>
    <w:p>
      <w:pPr>
        <w:pStyle w:val="BodyText"/>
      </w:pPr>
      <w:r>
        <w:rPr>
          <w:bCs/>
          <w:b/>
        </w:rPr>
        <w:t xml:space="preserve">English:</w:t>
      </w:r>
      <w:r>
        <w:t xml:space="preserve"> </w:t>
      </w:r>
      <w:r>
        <w:t xml:space="preserve">Native proficiency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Cultural Adaptability:</w:t>
      </w:r>
      <w:r>
        <w:t xml:space="preserve"> </w:t>
      </w:r>
      <w:r>
        <w:t xml:space="preserve">Experience working with diverse populations in Beijing, including expatriate families and local communities.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Clinical Research:</w:t>
      </w:r>
      <w:r>
        <w:t xml:space="preserve"> </w:t>
      </w:r>
      <w:r>
        <w:t xml:space="preserve">Contributed to a study on the effectiveness of bilingual speech therapy in Beijing schools (published in [Journal Name], [Year]).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Community Engagement:</w:t>
      </w:r>
      <w:r>
        <w:t xml:space="preserve"> </w:t>
      </w:r>
      <w:r>
        <w:t xml:space="preserve">Organized free speech therapy workshops for underprivileged children in Beijing's urban and rural areas.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clinical supervisors, educational institution representatives, and colleagues in the field of Speech Therapy in China Beijing.</w:t>
      </w:r>
    </w:p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Curriculum Vitae is tailored for a Speech Therapist role in China Beijing, emphasizing qualifications, cultural awareness, and expertise relevant to the region's healthcare landscape.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Speech Therapist in China Beijing</dc:title>
  <dc:creator/>
  <dc:language>en</dc:language>
  <cp:keywords/>
  <dcterms:created xsi:type="dcterms:W3CDTF">2026-09-26T18:33:09Z</dcterms:created>
  <dcterms:modified xsi:type="dcterms:W3CDTF">2026-09-26T18:33:09Z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