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Gómez Martínez</w:t>
      </w:r>
      <w:r>
        <w:br/>
      </w:r>
      <w:r>
        <w:rPr>
          <w:bCs/>
          <w:b/>
        </w:rPr>
        <w:t xml:space="preserve">Contact:</w:t>
      </w:r>
      <w:r>
        <w:t xml:space="preserve"> </w:t>
      </w:r>
      <w:r>
        <w:t xml:space="preserve">+57 310 123 4567 | maria.gomez@terapiadelhabla.co</w:t>
      </w:r>
      <w:r>
        <w:br/>
      </w:r>
      <w:r>
        <w:rPr>
          <w:bCs/>
          <w:b/>
        </w:rPr>
        <w:t xml:space="preserve">Address:</w:t>
      </w:r>
      <w:r>
        <w:t xml:space="preserve"> </w:t>
      </w:r>
      <w:r>
        <w:t xml:space="preserve">Calle 72 #98-45, Bogotá D.C., Colombia</w:t>
      </w:r>
      <w:r>
        <w:br/>
      </w:r>
      <w:r>
        <w:rPr>
          <w:bCs/>
          <w:b/>
        </w:rPr>
        <w:t xml:space="preserve">Date of Birth:</w:t>
      </w:r>
      <w:r>
        <w:t xml:space="preserve"> </w:t>
      </w:r>
      <w:r>
        <w:t xml:space="preserve">May 15, 1989</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and passionate Speech Therapist with over eight years of experience in Colombia Bogotá. Specialized in diagnosing and treating communication disorders, swallowing difficulties, and language impairments across diverse age groups. Committed to providing evidence-based interventions tailored to the cultural and linguistic context of Colombia. Proven expertise in collaborating with multidisciplinary teams to enhance patient outcomes, particularly in pediatric and geriatric populations. A strong advocate for accessible healthcare services in Bogotá’s dynamic urban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br/>
      </w:r>
      <w:r>
        <w:t xml:space="preserve">Universidad Nacional de Colombia, Bogotá D.C., Colombia</w:t>
      </w:r>
      <w:r>
        <w:br/>
      </w:r>
      <w:r>
        <w:t xml:space="preserve">Graduated: June 2013</w:t>
      </w:r>
      <w:r>
        <w:br/>
      </w:r>
      <w:r>
        <w:t xml:space="preserve">Relevant coursework: Phonetics, Neurological Disorders, Language Development, Swallowing Disorders</w:t>
      </w:r>
    </w:p>
    <w:p>
      <w:pPr>
        <w:numPr>
          <w:ilvl w:val="0"/>
          <w:numId w:val="1001"/>
        </w:numPr>
        <w:pStyle w:val="Compact"/>
      </w:pPr>
      <w:r>
        <w:rPr>
          <w:bCs/>
          <w:b/>
        </w:rPr>
        <w:t xml:space="preserve">Master’s Degree in Clinical Speech Therapy</w:t>
      </w:r>
      <w:r>
        <w:br/>
      </w:r>
      <w:r>
        <w:t xml:space="preserve">Universidad de los Andes, Bogotá D.C., Colombia</w:t>
      </w:r>
      <w:r>
        <w:br/>
      </w:r>
      <w:r>
        <w:t xml:space="preserve">Graduated: July 2016</w:t>
      </w:r>
      <w:r>
        <w:br/>
      </w:r>
      <w:r>
        <w:t xml:space="preserve">Focus areas: Pediatric Interventions, Augmentative and Alternative Communication (AAC), Cultural Competence in Healthcare</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Clínica San Pablo, Bogotá D.C., Colombia</w:t>
      </w:r>
      <w:r>
        <w:br/>
      </w:r>
      <w:r>
        <w:t xml:space="preserve">April 2019 – Present</w:t>
      </w:r>
      <w:r>
        <w:br/>
      </w:r>
      <w:r>
        <w:t xml:space="preserve">- Conduct comprehensive assessments for patients with speech, language, and swallowing disorders.</w:t>
      </w:r>
      <w:r>
        <w:br/>
      </w:r>
      <w:r>
        <w:t xml:space="preserve">- Develop individualized treatment plans aligned with Colombian healthcare standards and patient-specific needs.</w:t>
      </w:r>
      <w:r>
        <w:br/>
      </w:r>
      <w:r>
        <w:t xml:space="preserve">- Provide therapy sessions to children (ages 3–12) and adults, focusing on articulation, fluency, and cognitive-communication disorders.</w:t>
      </w:r>
      <w:r>
        <w:br/>
      </w:r>
      <w:r>
        <w:t xml:space="preserve">- Collaborate with physicians, psychologists, and educators to ensure holistic care in Colombia Bogotá’s diverse communities.</w:t>
      </w:r>
      <w:r>
        <w:br/>
      </w:r>
      <w:r>
        <w:t xml:space="preserve">- Organize workshops for parents on home-based interventions for speech delays in Bogotá’s educational institutions.</w:t>
      </w:r>
    </w:p>
    <w:bookmarkEnd w:id="23"/>
    <w:bookmarkStart w:id="24" w:name="clinical-supervisor"/>
    <w:p>
      <w:pPr>
        <w:pStyle w:val="Heading3"/>
      </w:pPr>
      <w:r>
        <w:t xml:space="preserve">Clinical Supervisor</w:t>
      </w:r>
    </w:p>
    <w:p>
      <w:pPr>
        <w:pStyle w:val="FirstParagraph"/>
      </w:pPr>
      <w:r>
        <w:rPr>
          <w:bCs/>
          <w:b/>
        </w:rPr>
        <w:t xml:space="preserve">Instituto de Terapia del Habla, Bogotá D.C., Colombia</w:t>
      </w:r>
      <w:r>
        <w:br/>
      </w:r>
      <w:r>
        <w:t xml:space="preserve">January 2016 – March 2019</w:t>
      </w:r>
      <w:r>
        <w:br/>
      </w:r>
      <w:r>
        <w:t xml:space="preserve">- Supervise and mentor speech therapy students from national universities in Bogotá.</w:t>
      </w:r>
      <w:r>
        <w:br/>
      </w:r>
      <w:r>
        <w:t xml:space="preserve">- Implement evidence-based practices in clinical settings, emphasizing the unique challenges faced by Colombian patients.</w:t>
      </w:r>
      <w:r>
        <w:br/>
      </w:r>
      <w:r>
        <w:t xml:space="preserve">- Coordinate with local NGOs to provide free speech therapy services to underserved populations in Bogotá’s neighborhoods.</w:t>
      </w:r>
    </w:p>
    <w:bookmarkEnd w:id="24"/>
    <w:bookmarkStart w:id="25" w:name="internship"/>
    <w:p>
      <w:pPr>
        <w:pStyle w:val="Heading3"/>
      </w:pPr>
      <w:r>
        <w:t xml:space="preserve">Internship</w:t>
      </w:r>
    </w:p>
    <w:p>
      <w:pPr>
        <w:pStyle w:val="FirstParagraph"/>
      </w:pPr>
      <w:r>
        <w:rPr>
          <w:bCs/>
          <w:b/>
        </w:rPr>
        <w:t xml:space="preserve">Hospital Universitario San Ignacio, Bogotá D.C., Colombia</w:t>
      </w:r>
      <w:r>
        <w:br/>
      </w:r>
      <w:r>
        <w:t xml:space="preserve">August 2013 – December 2013</w:t>
      </w:r>
      <w:r>
        <w:br/>
      </w:r>
      <w:r>
        <w:t xml:space="preserve">- Assisted in the diagnosis and treatment of patients with traumatic brain injuries and stroke-related communication disorders.</w:t>
      </w:r>
      <w:r>
        <w:br/>
      </w:r>
      <w:r>
        <w:t xml:space="preserve">- Participated in interdisciplinary rounds to address complex cases requiring speech therapy interventions.</w:t>
      </w:r>
    </w:p>
    <w:bookmarkEnd w:id="25"/>
    <w:bookmarkEnd w:id="26"/>
    <w:bookmarkStart w:id="27" w:name="skills"/>
    <w:p>
      <w:pPr>
        <w:pStyle w:val="Heading2"/>
      </w:pPr>
      <w:r>
        <w:t xml:space="preserve">Skills</w:t>
      </w:r>
    </w:p>
    <w:p>
      <w:pPr>
        <w:numPr>
          <w:ilvl w:val="0"/>
          <w:numId w:val="1002"/>
        </w:numPr>
        <w:pStyle w:val="Compact"/>
      </w:pPr>
      <w:r>
        <w:t xml:space="preserve">Expertise in assessing and treating articulation, phonological, and language disorders in Spanish and English (bilingual proficiency).</w:t>
      </w:r>
    </w:p>
    <w:p>
      <w:pPr>
        <w:numPr>
          <w:ilvl w:val="0"/>
          <w:numId w:val="1002"/>
        </w:numPr>
        <w:pStyle w:val="Compact"/>
      </w:pPr>
      <w:r>
        <w:t xml:space="preserve">Proficient in using standardized tools such as the Goldman-Fristoe Test of Articulation and the Peabody Picture Vocabulary Test.</w:t>
      </w:r>
    </w:p>
    <w:p>
      <w:pPr>
        <w:numPr>
          <w:ilvl w:val="0"/>
          <w:numId w:val="1002"/>
        </w:numPr>
        <w:pStyle w:val="Compact"/>
      </w:pPr>
      <w:r>
        <w:t xml:space="preserve">Strong understanding of Colombian healthcare regulations and cultural considerations when working with patients from Bogotá’s diverse backgrounds.</w:t>
      </w:r>
    </w:p>
    <w:p>
      <w:pPr>
        <w:numPr>
          <w:ilvl w:val="0"/>
          <w:numId w:val="1002"/>
        </w:numPr>
        <w:pStyle w:val="Compact"/>
      </w:pPr>
      <w:r>
        <w:t xml:space="preserve">Skilled in developing individualized therapy plans for pediatric, geriatric, and neurogenic speech disorders.</w:t>
      </w:r>
    </w:p>
    <w:p>
      <w:pPr>
        <w:numPr>
          <w:ilvl w:val="0"/>
          <w:numId w:val="1002"/>
        </w:numPr>
        <w:pStyle w:val="Compact"/>
      </w:pPr>
      <w:r>
        <w:t xml:space="preserve">Certified in Basic Life Support (BLS) and Advanced Cardiac Life Support (ACLS) by the American Heart Association.</w:t>
      </w:r>
    </w:p>
    <w:bookmarkEnd w:id="27"/>
    <w:bookmarkStart w:id="28" w:name="certifications-and-courses"/>
    <w:p>
      <w:pPr>
        <w:pStyle w:val="Heading2"/>
      </w:pPr>
      <w:r>
        <w:t xml:space="preserve">Certifications and Courses</w:t>
      </w:r>
    </w:p>
    <w:p>
      <w:pPr>
        <w:numPr>
          <w:ilvl w:val="0"/>
          <w:numId w:val="1003"/>
        </w:numPr>
        <w:pStyle w:val="Compact"/>
      </w:pPr>
      <w:r>
        <w:rPr>
          <w:bCs/>
          <w:b/>
        </w:rPr>
        <w:t xml:space="preserve">Specialization in Pediatric Speech Therapy</w:t>
      </w:r>
      <w:r>
        <w:br/>
      </w:r>
      <w:r>
        <w:t xml:space="preserve">Universidad del Rosario, Bogotá D.C., Colombia | 2018</w:t>
      </w:r>
    </w:p>
    <w:p>
      <w:pPr>
        <w:numPr>
          <w:ilvl w:val="0"/>
          <w:numId w:val="1003"/>
        </w:numPr>
        <w:pStyle w:val="Compact"/>
      </w:pPr>
      <w:r>
        <w:rPr>
          <w:bCs/>
          <w:b/>
        </w:rPr>
        <w:t xml:space="preserve">Certificate in Augmentative and Alternative Communication (AAC)</w:t>
      </w:r>
      <w:r>
        <w:br/>
      </w:r>
      <w:r>
        <w:t xml:space="preserve">Instituto de Terapia del Habla, Bogotá D.C., Colombia | 2017</w:t>
      </w:r>
    </w:p>
    <w:p>
      <w:pPr>
        <w:numPr>
          <w:ilvl w:val="0"/>
          <w:numId w:val="1003"/>
        </w:numPr>
        <w:pStyle w:val="Compact"/>
      </w:pPr>
      <w:r>
        <w:rPr>
          <w:bCs/>
          <w:b/>
        </w:rPr>
        <w:t xml:space="preserve">Course on Swallowing Disorders (Dysphagia)</w:t>
      </w:r>
      <w:r>
        <w:br/>
      </w:r>
      <w:r>
        <w:t xml:space="preserve">Asociación Colombiana de Fonoaudiología | 2020</w:t>
      </w:r>
    </w:p>
    <w:p>
      <w:pPr>
        <w:numPr>
          <w:ilvl w:val="0"/>
          <w:numId w:val="1003"/>
        </w:numPr>
        <w:pStyle w:val="Compact"/>
      </w:pPr>
      <w:r>
        <w:rPr>
          <w:bCs/>
          <w:b/>
        </w:rPr>
        <w:t xml:space="preserve">Workshop on Cultural Competence in Healthcare</w:t>
      </w:r>
      <w:r>
        <w:br/>
      </w:r>
      <w:r>
        <w:t xml:space="preserve">Universidad Nacional de Colombia | 2015</w:t>
      </w:r>
    </w:p>
    <w:bookmarkEnd w:id="28"/>
    <w:bookmarkStart w:id="29"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(Advanced – IELTS Score: 7.5)</w:t>
      </w:r>
    </w:p>
    <w:p>
      <w:pPr>
        <w:numPr>
          <w:ilvl w:val="0"/>
          <w:numId w:val="1004"/>
        </w:numPr>
        <w:pStyle w:val="Compact"/>
      </w:pPr>
      <w:r>
        <w:t xml:space="preserve">French (Basic – Conversational)</w:t>
      </w:r>
    </w:p>
    <w:bookmarkEnd w:id="29"/>
    <w:bookmarkStart w:id="30" w:name="volunteer-work"/>
    <w:p>
      <w:pPr>
        <w:pStyle w:val="Heading2"/>
      </w:pPr>
      <w:r>
        <w:t xml:space="preserve">Volunteer Work</w:t>
      </w:r>
    </w:p>
    <w:p>
      <w:pPr>
        <w:pStyle w:val="FirstParagraph"/>
      </w:pPr>
      <w:r>
        <w:rPr>
          <w:bCs/>
          <w:b/>
        </w:rPr>
        <w:t xml:space="preserve">Dirección de Bienestar Universitario, Universidad Nacional de Colombia</w:t>
      </w:r>
      <w:r>
        <w:br/>
      </w:r>
      <w:r>
        <w:t xml:space="preserve">February 2017 – December 2018</w:t>
      </w:r>
      <w:r>
        <w:br/>
      </w:r>
      <w:r>
        <w:t xml:space="preserve">- Provided free speech therapy sessions to low-income students and faculty in Bogotá’s public universities.</w:t>
      </w:r>
      <w:r>
        <w:br/>
      </w:r>
      <w:r>
        <w:t xml:space="preserve">- Organized community awareness campaigns on early intervention for communication disorders in Bogotá.</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Asociación Colombiana de Fonoaudiología (ACF) since 2014</w:t>
      </w:r>
    </w:p>
    <w:p>
      <w:pPr>
        <w:numPr>
          <w:ilvl w:val="0"/>
          <w:numId w:val="1005"/>
        </w:numPr>
        <w:pStyle w:val="Compact"/>
      </w:pPr>
      <w:r>
        <w:t xml:space="preserve">Active participant in the Latin American Association of Speech-Language Pathology and Audiology (ALPA)</w:t>
      </w:r>
    </w:p>
    <w:bookmarkEnd w:id="31"/>
    <w:bookmarkStart w:id="32" w:name="references"/>
    <w:p>
      <w:pPr>
        <w:pStyle w:val="Heading2"/>
      </w:pPr>
      <w:r>
        <w:t xml:space="preserve">References</w:t>
      </w:r>
    </w:p>
    <w:p>
      <w:pPr>
        <w:pStyle w:val="FirstParagraph"/>
      </w:pPr>
      <w:r>
        <w:t xml:space="preserve">Available upon request. Contact: maria.gomez@terapiadelhabla.co</w:t>
      </w:r>
    </w:p>
    <w:p>
      <w:pPr>
        <w:pStyle w:val="BodyText"/>
      </w:pPr>
      <w:r>
        <w:t xml:space="preserve">This Curriculum Vitae is tailored for professionals seeking opportunities as a Speech Therapist in Colombia Bogotá. The content emphasizes experience, skills, and cultural competence relevant to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Colombia Bogotá</dc:title>
  <dc:creator/>
  <cp:keywords/>
  <dcterms:created xsi:type="dcterms:W3CDTF">2025-12-02T21:35:37Z</dcterms:created>
  <dcterms:modified xsi:type="dcterms:W3CDTF">2025-12-02T21:35:37Z</dcterms:modified>
</cp:coreProperties>
</file>

<file path=docProps/custom.xml><?xml version="1.0" encoding="utf-8"?>
<Properties xmlns="http://schemas.openxmlformats.org/officeDocument/2006/custom-properties" xmlns:vt="http://schemas.openxmlformats.org/officeDocument/2006/docPropsVTypes"/>
</file>