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(DRC)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over [X years] of expertise in providing comprehensive communication and swallowing disorder interventions. My work as a Speech Therapist in DR Congo Kinshasa has been focused on improving access to healthcare services for underserved communities, particularly children and adults with speech, language, and cognitive challenges. With a strong background in both clinical practice and community-based programs, I am committed to advancing the field of speech therapy in the Democratic Republic of the Congo (DRC). My professional journey as a Speech Therapist in DR Congo Kinshasa has been driven by a passion for empowering individuals through effective communication solutions.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53ed07d9c563466fa1390a79da3134d120ff9a2"/>
    <w:p>
      <w:pPr>
        <w:pStyle w:val="Heading3"/>
      </w:pPr>
      <w:r>
        <w:t xml:space="preserve">Bachelor of Science in Speech-Language Pathology</w:t>
      </w:r>
    </w:p>
    <w:p>
      <w:pPr>
        <w:pStyle w:val="FirstParagraph"/>
      </w:pPr>
      <w:r>
        <w:rPr>
          <w:bCs/>
          <w:b/>
        </w:rPr>
        <w:t xml:space="preserve">University of Kinshasa (UNIKIN)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pediatric and adult speech disorders, including aphasia, stuttering, and articulation difficulties.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at the National Institute of Health (INSP) in Kinshasa, focusing on multidisciplinary care for patients with neurological conditions.</w:t>
      </w:r>
    </w:p>
    <w:bookmarkEnd w:id="21"/>
    <w:bookmarkStart w:id="22" w:name="masters-in-communication-disorders"/>
    <w:p>
      <w:pPr>
        <w:pStyle w:val="Heading3"/>
      </w:pPr>
      <w:r>
        <w:t xml:space="preserve">Masters in Communication Disorders</w:t>
      </w:r>
    </w:p>
    <w:p>
      <w:pPr>
        <w:pStyle w:val="FirstParagraph"/>
      </w:pPr>
      <w:r>
        <w:rPr>
          <w:bCs/>
          <w:b/>
        </w:rPr>
        <w:t xml:space="preserve">University of Lubumbashi (UNILU)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focused on the impact of early intervention for speech delays in Kinshasa's urban and rural populations.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"Speech Therapy Strategies for Children with Autism Spectrum Disorder in DR Congo Kinshasa."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Kinshasa Community Health Center (KCHC)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sessions for patients with speech, language, and swallowing disorders in DR Congo Kinshasa.</w:t>
      </w:r>
    </w:p>
    <w:p>
      <w:pPr>
        <w:numPr>
          <w:ilvl w:val="0"/>
          <w:numId w:val="1003"/>
        </w:numPr>
        <w:pStyle w:val="Compact"/>
      </w:pPr>
      <w:r>
        <w:t xml:space="preserve">Collaborate with doctors, psychologists, and educators to develop personalized treatment plans for children and adults.</w:t>
      </w:r>
    </w:p>
    <w:p>
      <w:pPr>
        <w:numPr>
          <w:ilvl w:val="0"/>
          <w:numId w:val="1003"/>
        </w:numPr>
        <w:pStyle w:val="Compact"/>
      </w:pPr>
      <w:r>
        <w:t xml:space="preserve">Conduct workshops on communication development for parents and caregivers in underserved communities of Kinshasa.</w:t>
      </w:r>
    </w:p>
    <w:bookmarkEnd w:id="24"/>
    <w:bookmarkStart w:id="25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National Institute of Health (INSP), Kinshasa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assessing and treating patients with traumatic brain injuries, stroke survivors, and developmental delays.</w:t>
      </w:r>
    </w:p>
    <w:p>
      <w:pPr>
        <w:numPr>
          <w:ilvl w:val="0"/>
          <w:numId w:val="1004"/>
        </w:numPr>
        <w:pStyle w:val="Compact"/>
      </w:pPr>
      <w:r>
        <w:t xml:space="preserve">Participated in cross-border collaborations with organizations such as the World Health Organization (WHO) to improve speech therapy services in DR Congo Kinshasa.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Early Intervention for Children with Communication Disorders</w:t>
      </w:r>
      <w:r>
        <w:t xml:space="preserve"> </w:t>
      </w:r>
      <w:r>
        <w:t xml:space="preserve">–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 – Primary language of communication in DR Congo Kinshasa.</w:t>
      </w:r>
    </w:p>
    <w:p>
      <w:pPr>
        <w:numPr>
          <w:ilvl w:val="0"/>
          <w:numId w:val="1006"/>
        </w:numPr>
        <w:pStyle w:val="Compact"/>
      </w:pPr>
      <w:r>
        <w:t xml:space="preserve">Lingala (Native) – Widely spoken in Kinshasa and surrounding regions.</w:t>
      </w:r>
    </w:p>
    <w:p>
      <w:pPr>
        <w:numPr>
          <w:ilvl w:val="0"/>
          <w:numId w:val="1006"/>
        </w:numPr>
        <w:pStyle w:val="Compact"/>
      </w:pPr>
      <w:r>
        <w:t xml:space="preserve">English (Proficient) – For international collaboration and research.</w:t>
      </w:r>
    </w:p>
    <w:bookmarkEnd w:id="28"/>
    <w:bookmarkStart w:id="31" w:name="community-involvement"/>
    <w:p>
      <w:pPr>
        <w:pStyle w:val="Heading2"/>
      </w:pPr>
      <w:r>
        <w:t xml:space="preserve">Community Involvement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bCs/>
          <w:b/>
        </w:rPr>
        <w:t xml:space="preserve">Red Cross of Kinshasa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refugees and displaced families in Kinshasa.</w:t>
      </w:r>
    </w:p>
    <w:p>
      <w:pPr>
        <w:numPr>
          <w:ilvl w:val="0"/>
          <w:numId w:val="1007"/>
        </w:numPr>
        <w:pStyle w:val="Compact"/>
      </w:pPr>
      <w:r>
        <w:t xml:space="preserve">Developed educational materials in Lingala to raise awareness about communication disorders in DR Congo Kinshasa.</w:t>
      </w:r>
    </w:p>
    <w:bookmarkEnd w:id="29"/>
    <w:bookmarkStart w:id="30" w:name="public-health-campaigns"/>
    <w:p>
      <w:pPr>
        <w:pStyle w:val="Heading3"/>
      </w:pPr>
      <w:r>
        <w:t xml:space="preserve">Public Health Campaigns</w:t>
      </w:r>
    </w:p>
    <w:p>
      <w:pPr>
        <w:pStyle w:val="FirstParagraph"/>
      </w:pPr>
      <w:r>
        <w:rPr>
          <w:bCs/>
          <w:b/>
        </w:rPr>
        <w:t xml:space="preserve">Kinshasa Ministry of Health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Participated in national campaigns to promote early detection of speech and language delays among children.</w:t>
      </w:r>
    </w:p>
    <w:p>
      <w:pPr>
        <w:numPr>
          <w:ilvl w:val="0"/>
          <w:numId w:val="1008"/>
        </w:numPr>
        <w:pStyle w:val="Compact"/>
      </w:pPr>
      <w:r>
        <w:t xml:space="preserve">Presented at local health fairs in Kinshasa, emphasizing the role of Speech Therapists in improving public health outcomes.</w:t>
      </w:r>
    </w:p>
    <w:bookmarkEnd w:id="30"/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Expertise in diagnosing and treating speech, language, and cognitive disorders.</w:t>
      </w:r>
    </w:p>
    <w:p>
      <w:pPr>
        <w:numPr>
          <w:ilvl w:val="0"/>
          <w:numId w:val="1009"/>
        </w:numPr>
        <w:pStyle w:val="Compact"/>
      </w:pPr>
      <w:r>
        <w:t xml:space="preserve">Proficient in using assistive technology for communication (AAC) devices tailored to Kinshasa's needs.</w:t>
      </w:r>
    </w:p>
    <w:p>
      <w:pPr>
        <w:numPr>
          <w:ilvl w:val="0"/>
          <w:numId w:val="1009"/>
        </w:numPr>
        <w:pStyle w:val="Compact"/>
      </w:pPr>
      <w:r>
        <w:t xml:space="preserve">Cultural competence in DR Congo Kinshasa’s diverse communities, including urban and rural populations.</w:t>
      </w:r>
    </w:p>
    <w:p>
      <w:pPr>
        <w:numPr>
          <w:ilvl w:val="0"/>
          <w:numId w:val="1009"/>
        </w:numPr>
        <w:pStyle w:val="Compact"/>
      </w:pPr>
      <w:r>
        <w:t xml:space="preserve">Strong interpersonal skills to build trust with patients and their families in challenging environments.</w:t>
      </w:r>
    </w:p>
    <w:bookmarkEnd w:id="32"/>
    <w:bookmarkStart w:id="34" w:name="projects"/>
    <w:p>
      <w:pPr>
        <w:pStyle w:val="Heading2"/>
      </w:pPr>
      <w:r>
        <w:t xml:space="preserve">Projects</w:t>
      </w:r>
    </w:p>
    <w:bookmarkStart w:id="33" w:name="voice-of-kinshasa-initiative"/>
    <w:p>
      <w:pPr>
        <w:pStyle w:val="Heading3"/>
      </w:pPr>
      <w:r>
        <w:t xml:space="preserve">"Voice of Kinshasa" Initiative</w:t>
      </w:r>
    </w:p>
    <w:p>
      <w:pPr>
        <w:pStyle w:val="FirstParagraph"/>
      </w:pPr>
      <w:r>
        <w:rPr>
          <w:bCs/>
          <w:b/>
        </w:rPr>
        <w:t xml:space="preserve">Non-Governmental Organization (NGO)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Led a project to establish mobile speech therapy clinics in underserved areas of Kinshasa.</w:t>
      </w:r>
    </w:p>
    <w:p>
      <w:pPr>
        <w:numPr>
          <w:ilvl w:val="0"/>
          <w:numId w:val="1010"/>
        </w:numPr>
        <w:pStyle w:val="Compact"/>
      </w:pPr>
      <w:r>
        <w:t xml:space="preserve">Trained local community workers to identify and refer individuals with communication disorders for specialized care.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"Speech Therapy Innovations in Kinshasa: A Case Study on Pediatric Interventions" – [Journal Name], [Year].</w:t>
      </w:r>
    </w:p>
    <w:p>
      <w:pPr>
        <w:numPr>
          <w:ilvl w:val="0"/>
          <w:numId w:val="1011"/>
        </w:numPr>
        <w:pStyle w:val="Compact"/>
      </w:pPr>
      <w:r>
        <w:t xml:space="preserve">"Challenges and Opportunities for Speech Therapists in DR Congo Kinshasa" – [Conference Proceedings], [Year].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Speech Therapist in DR Congo Kinshasa, emphasizing commitment to improving healthcare access and communication outcomes for diverse populations.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DR Congo Kinshasa</dc:title>
  <dc:creator/>
  <dc:language>en</dc:language>
  <cp:keywords/>
  <dcterms:created xsi:type="dcterms:W3CDTF">2026-05-30T14:26:52Z</dcterms:created>
  <dcterms:modified xsi:type="dcterms:W3CDTF">2026-05-30T14:26:52Z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