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peech-therapist-egypt-cairo"/>
    <w:p>
      <w:pPr>
        <w:pStyle w:val="Heading2"/>
      </w:pPr>
      <w:r>
        <w:t xml:space="preserve">Speech Therapist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Garden City, Cairo, Egypt</w:t>
      </w:r>
      <w:r>
        <w:br/>
      </w:r>
      <w:r>
        <w:rPr>
          <w:bCs/>
          <w:b/>
        </w:rPr>
        <w:t xml:space="preserve">Phone:</w:t>
      </w:r>
      <w:r>
        <w:t xml:space="preserve"> </w:t>
      </w:r>
      <w:r>
        <w:t xml:space="preserve">+20 123 456 7890</w:t>
      </w:r>
      <w:r>
        <w:br/>
      </w:r>
      <w:r>
        <w:rPr>
          <w:bCs/>
          <w:b/>
        </w:rPr>
        <w:t xml:space="preserve">Email:</w:t>
      </w:r>
      <w:r>
        <w:t xml:space="preserve"> </w:t>
      </w:r>
      <w:r>
        <w:t xml:space="preserve">ahmed.speechtherapist@example.com</w:t>
      </w:r>
      <w:r>
        <w:br/>
      </w:r>
      <w:r>
        <w:rPr>
          <w:bCs/>
          <w:b/>
        </w:rPr>
        <w:t xml:space="preserve">LinkedIn:</w:t>
      </w:r>
      <w:r>
        <w:t xml:space="preserve"> </w:t>
      </w:r>
      <w:r>
        <w:t xml:space="preserve">linkedin.com/in/ahmed-speech-therapist</w:t>
      </w:r>
    </w:p>
    <w:bookmarkEnd w:id="20"/>
    <w:bookmarkStart w:id="21" w:name="professional-summary"/>
    <w:p>
      <w:pPr>
        <w:pStyle w:val="Heading3"/>
      </w:pPr>
      <w:r>
        <w:t xml:space="preserve">Professional Summary</w:t>
      </w:r>
    </w:p>
    <w:p>
      <w:pPr>
        <w:pStyle w:val="FirstParagraph"/>
      </w:pPr>
      <w:r>
        <w:t xml:space="preserve">A dedicated and passionate Speech Therapist with over 8 years of experience in Egypt Cairo, specializing in the assessment, diagnosis, and treatment of communication disorders. Committed to improving the quality of life for individuals through evidence-based speech therapy interventions. Proficient in working with diverse populations including children with developmental delays, adults recovering from stroke, and individuals with hearing impairments. Strong understanding of Arabic language nuances and cultural contexts specific to Egypt Cairo. Aims to contribute to the growth of speech therapy services in the region while adhering to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t xml:space="preserve">, Cairo University, Egypt (2012–2016)</w:t>
      </w:r>
      <w:r>
        <w:br/>
      </w:r>
      <w:r>
        <w:t xml:space="preserve">Honors: Dean’s List, Best Research Project on "Speech Development in Arabic-Speaking Children."</w:t>
      </w:r>
    </w:p>
    <w:p>
      <w:pPr>
        <w:numPr>
          <w:ilvl w:val="0"/>
          <w:numId w:val="1001"/>
        </w:numPr>
        <w:pStyle w:val="Compact"/>
      </w:pPr>
      <w:r>
        <w:rPr>
          <w:bCs/>
          <w:b/>
        </w:rPr>
        <w:t xml:space="preserve">Master of Science in Speech and Language Pathology</w:t>
      </w:r>
      <w:r>
        <w:t xml:space="preserve">, Ain Shams University, Egypt (2016–2018)</w:t>
      </w:r>
      <w:r>
        <w:br/>
      </w:r>
      <w:r>
        <w:t xml:space="preserve">Specialization: Neurogenic Communication Disorders. Thesis: "Efficacy of Augmentative and Alternative Communication (AAC) Devices in Egyptian Adults with Aphasia."</w:t>
      </w:r>
    </w:p>
    <w:bookmarkEnd w:id="22"/>
    <w:bookmarkStart w:id="25" w:name="work-experience"/>
    <w:p>
      <w:pPr>
        <w:pStyle w:val="Heading3"/>
      </w:pPr>
      <w:r>
        <w:t xml:space="preserve">Work Experience</w:t>
      </w:r>
    </w:p>
    <w:bookmarkStart w:id="23" w:name="Xa49a97fba3413c2333027ec666522c3cd839d2e"/>
    <w:p>
      <w:pPr>
        <w:pStyle w:val="Heading4"/>
      </w:pPr>
      <w:r>
        <w:t xml:space="preserve">Speech Therapist | Cairo Rehabilitation Center, Egypt Cairo (2018–Present)</w:t>
      </w:r>
    </w:p>
    <w:p>
      <w:pPr>
        <w:numPr>
          <w:ilvl w:val="0"/>
          <w:numId w:val="1002"/>
        </w:numPr>
        <w:pStyle w:val="Compact"/>
      </w:pPr>
      <w:r>
        <w:t xml:space="preserve">Provide individualized speech therapy sessions for clients with a wide range of communication disorders, including articulation, fluency, and language delays.</w:t>
      </w:r>
    </w:p>
    <w:p>
      <w:pPr>
        <w:numPr>
          <w:ilvl w:val="0"/>
          <w:numId w:val="1002"/>
        </w:numPr>
        <w:pStyle w:val="Compact"/>
      </w:pPr>
      <w:r>
        <w:t xml:space="preserve">Collaborate with audiologists and neurologists to develop holistic treatment plans for patients with hearing impairments or post-stroke conditions.</w:t>
      </w:r>
    </w:p>
    <w:p>
      <w:pPr>
        <w:numPr>
          <w:ilvl w:val="0"/>
          <w:numId w:val="1002"/>
        </w:numPr>
        <w:pStyle w:val="Compact"/>
      </w:pPr>
      <w:r>
        <w:t xml:space="preserve">Conduct comprehensive assessments using standardized tools such as the Peabody Picture Vocabulary Test (PPVT) and the Western Aphasia Battery (WAB).</w:t>
      </w:r>
    </w:p>
    <w:p>
      <w:pPr>
        <w:numPr>
          <w:ilvl w:val="0"/>
          <w:numId w:val="1002"/>
        </w:numPr>
        <w:pStyle w:val="Compact"/>
      </w:pPr>
      <w:r>
        <w:t xml:space="preserve">Offer workshops on communication strategies for families in Egypt Cairo, focusing on early intervention for children with speech delays.</w:t>
      </w:r>
    </w:p>
    <w:p>
      <w:pPr>
        <w:numPr>
          <w:ilvl w:val="0"/>
          <w:numId w:val="1002"/>
        </w:numPr>
        <w:pStyle w:val="Compact"/>
      </w:pPr>
      <w:r>
        <w:t xml:space="preserve">Published research articles in the "Journal of Egyptian Speech Therapy" on topics like "Cultural Adaptations of Speech Therapy Techniques in Urban Cairo."</w:t>
      </w:r>
    </w:p>
    <w:bookmarkEnd w:id="23"/>
    <w:bookmarkStart w:id="24" w:name="Xf25330738998330b33306796e8b0b3286fe452d"/>
    <w:p>
      <w:pPr>
        <w:pStyle w:val="Heading4"/>
      </w:pPr>
      <w:r>
        <w:t xml:space="preserve">Speech Therapy Intern | Al-Futtaim Hospital, Egypt Cairo (2016–2018)</w:t>
      </w:r>
    </w:p>
    <w:p>
      <w:pPr>
        <w:numPr>
          <w:ilvl w:val="0"/>
          <w:numId w:val="1003"/>
        </w:numPr>
        <w:pStyle w:val="Compact"/>
      </w:pPr>
      <w:r>
        <w:t xml:space="preserve">Gained hands-on experience in pediatric and adult speech therapy, including group sessions for children with autism spectrum disorder (ASD).</w:t>
      </w:r>
    </w:p>
    <w:p>
      <w:pPr>
        <w:numPr>
          <w:ilvl w:val="0"/>
          <w:numId w:val="1003"/>
        </w:numPr>
        <w:pStyle w:val="Compact"/>
      </w:pPr>
      <w:r>
        <w:t xml:space="preserve">Utilized technology such as speech-generating devices (SGDs) to support non-verbal patients, aligning with modern practices in Egypt Cairo.</w:t>
      </w:r>
    </w:p>
    <w:p>
      <w:pPr>
        <w:numPr>
          <w:ilvl w:val="0"/>
          <w:numId w:val="1003"/>
        </w:numPr>
        <w:pStyle w:val="Compact"/>
      </w:pPr>
      <w:r>
        <w:t xml:space="preserve">Participated in interdepartmental meetings to ensure cohesive care for patients with complex medical needs.</w:t>
      </w:r>
    </w:p>
    <w:bookmarkEnd w:id="24"/>
    <w:bookmarkEnd w:id="25"/>
    <w:bookmarkStart w:id="26" w:name="skills"/>
    <w:p>
      <w:pPr>
        <w:pStyle w:val="Heading3"/>
      </w:pPr>
      <w:r>
        <w:t xml:space="preserve">Skills</w:t>
      </w:r>
    </w:p>
    <w:p>
      <w:pPr>
        <w:numPr>
          <w:ilvl w:val="0"/>
          <w:numId w:val="1004"/>
        </w:numPr>
        <w:pStyle w:val="Compact"/>
      </w:pPr>
      <w:r>
        <w:rPr>
          <w:bCs/>
          <w:b/>
        </w:rPr>
        <w:t xml:space="preserve">Clinical Skills:</w:t>
      </w:r>
      <w:r>
        <w:t xml:space="preserve"> </w:t>
      </w:r>
      <w:r>
        <w:t xml:space="preserve">Diagnostic assessments, therapy planning, and intervention implementation for speech and language disorders.</w:t>
      </w:r>
    </w:p>
    <w:p>
      <w:pPr>
        <w:numPr>
          <w:ilvl w:val="0"/>
          <w:numId w:val="1004"/>
        </w:numPr>
        <w:pStyle w:val="Compact"/>
      </w:pPr>
      <w:r>
        <w:rPr>
          <w:bCs/>
          <w:b/>
        </w:rPr>
        <w:t xml:space="preserve">Languages:</w:t>
      </w:r>
      <w:r>
        <w:t xml:space="preserve"> </w:t>
      </w:r>
      <w:r>
        <w:t xml:space="preserve">Fluent in Arabic (Egyptian Dialect), English, and basic knowledge of French.</w:t>
      </w:r>
    </w:p>
    <w:p>
      <w:pPr>
        <w:numPr>
          <w:ilvl w:val="0"/>
          <w:numId w:val="1004"/>
        </w:numPr>
        <w:pStyle w:val="Compact"/>
      </w:pPr>
      <w:r>
        <w:rPr>
          <w:bCs/>
          <w:b/>
        </w:rPr>
        <w:t xml:space="preserve">Technology:</w:t>
      </w:r>
      <w:r>
        <w:t xml:space="preserve"> </w:t>
      </w:r>
      <w:r>
        <w:t xml:space="preserve">Proficient in using E-therapy platforms like Proloquo2Go and therapy software such as Articulation Station.</w:t>
      </w:r>
    </w:p>
    <w:p>
      <w:pPr>
        <w:numPr>
          <w:ilvl w:val="0"/>
          <w:numId w:val="1004"/>
        </w:numPr>
        <w:pStyle w:val="Compact"/>
      </w:pPr>
      <w:r>
        <w:rPr>
          <w:bCs/>
          <w:b/>
        </w:rPr>
        <w:t xml:space="preserve">Cultural Competence:</w:t>
      </w:r>
      <w:r>
        <w:t xml:space="preserve"> </w:t>
      </w:r>
      <w:r>
        <w:t xml:space="preserve">Deep understanding of communication norms and challenges in Egypt Cairo, including multilingualism and regional dialects.</w:t>
      </w:r>
    </w:p>
    <w:p>
      <w:pPr>
        <w:numPr>
          <w:ilvl w:val="0"/>
          <w:numId w:val="1004"/>
        </w:numPr>
        <w:pStyle w:val="Compact"/>
      </w:pPr>
      <w:r>
        <w:rPr>
          <w:bCs/>
          <w:b/>
        </w:rPr>
        <w:t xml:space="preserve">Communication:</w:t>
      </w:r>
      <w:r>
        <w:t xml:space="preserve"> </w:t>
      </w:r>
      <w:r>
        <w:t xml:space="preserve">Strong interpersonal skills to build trust with patients and their families, especially in culturally diverse settings.</w:t>
      </w:r>
    </w:p>
    <w:bookmarkEnd w:id="26"/>
    <w:bookmarkStart w:id="27" w:name="certifications-and-licenses"/>
    <w:p>
      <w:pPr>
        <w:pStyle w:val="Heading3"/>
      </w:pPr>
      <w:r>
        <w:t xml:space="preserve">Certifications and Licenses</w:t>
      </w:r>
    </w:p>
    <w:p>
      <w:pPr>
        <w:numPr>
          <w:ilvl w:val="0"/>
          <w:numId w:val="1005"/>
        </w:numPr>
        <w:pStyle w:val="Compact"/>
      </w:pPr>
      <w:r>
        <w:rPr>
          <w:bCs/>
          <w:b/>
        </w:rPr>
        <w:t xml:space="preserve">Egyptian Speech Therapists Association (ESTA) License</w:t>
      </w:r>
      <w:r>
        <w:t xml:space="preserve"> </w:t>
      </w:r>
      <w:r>
        <w:t xml:space="preserve">(2018–Present)</w:t>
      </w:r>
    </w:p>
    <w:p>
      <w:pPr>
        <w:numPr>
          <w:ilvl w:val="0"/>
          <w:numId w:val="1005"/>
        </w:numPr>
        <w:pStyle w:val="Compact"/>
      </w:pPr>
      <w:r>
        <w:rPr>
          <w:bCs/>
          <w:b/>
        </w:rPr>
        <w:t xml:space="preserve">American Speech-Language-Hearing Association (ASHA) Certification</w:t>
      </w:r>
      <w:r>
        <w:t xml:space="preserve"> </w:t>
      </w:r>
      <w:r>
        <w:t xml:space="preserve">(2019)</w:t>
      </w:r>
    </w:p>
    <w:p>
      <w:pPr>
        <w:numPr>
          <w:ilvl w:val="0"/>
          <w:numId w:val="1005"/>
        </w:numPr>
        <w:pStyle w:val="Compact"/>
      </w:pPr>
      <w:r>
        <w:rPr>
          <w:bCs/>
          <w:b/>
        </w:rPr>
        <w:t xml:space="preserve">Certified Augmentative and Alternative Communication Specialist</w:t>
      </w:r>
      <w:r>
        <w:t xml:space="preserve"> </w:t>
      </w:r>
      <w:r>
        <w:t xml:space="preserve">(2021)</w:t>
      </w:r>
    </w:p>
    <w:p>
      <w:pPr>
        <w:numPr>
          <w:ilvl w:val="0"/>
          <w:numId w:val="1005"/>
        </w:numPr>
        <w:pStyle w:val="Compact"/>
      </w:pPr>
      <w:r>
        <w:rPr>
          <w:bCs/>
          <w:b/>
        </w:rPr>
        <w:t xml:space="preserve">Advanced Training in Pediatric Feeding Disorders</w:t>
      </w:r>
      <w:r>
        <w:t xml:space="preserve">, Cairo University, 2020.</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memberships"/>
    <w:p>
      <w:pPr>
        <w:pStyle w:val="Heading3"/>
      </w:pPr>
      <w:r>
        <w:t xml:space="preserve">Professional Memberships</w:t>
      </w:r>
    </w:p>
    <w:p>
      <w:pPr>
        <w:numPr>
          <w:ilvl w:val="0"/>
          <w:numId w:val="1007"/>
        </w:numPr>
        <w:pStyle w:val="Compact"/>
      </w:pPr>
      <w:r>
        <w:t xml:space="preserve">Egyptian Society of Speech and Hearing (ESSH) – Member since 2018.</w:t>
      </w:r>
    </w:p>
    <w:p>
      <w:pPr>
        <w:numPr>
          <w:ilvl w:val="0"/>
          <w:numId w:val="1007"/>
        </w:numPr>
        <w:pStyle w:val="Compact"/>
      </w:pPr>
      <w:r>
        <w:t xml:space="preserve">American Speech-Language-Hearing Association (ASHA) – Member since 2019.</w:t>
      </w:r>
    </w:p>
    <w:p>
      <w:pPr>
        <w:numPr>
          <w:ilvl w:val="0"/>
          <w:numId w:val="1007"/>
        </w:numPr>
        <w:pStyle w:val="Compact"/>
      </w:pPr>
      <w:r>
        <w:t xml:space="preserve">International Association of Logopedics and Phoniatrics (IALP) – Active participant in regional conferences.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speech therapy clinics organized by the Cairo Community Health Initiative, serving underprivileged populations in Egypt Cairo.</w:t>
      </w:r>
    </w:p>
    <w:p>
      <w:pPr>
        <w:pStyle w:val="BodyText"/>
      </w:pPr>
      <w:r>
        <w:rPr>
          <w:bCs/>
          <w:b/>
        </w:rPr>
        <w:t xml:space="preserve">Publications:</w:t>
      </w:r>
    </w:p>
    <w:p>
      <w:pPr>
        <w:numPr>
          <w:ilvl w:val="0"/>
          <w:numId w:val="1008"/>
        </w:numPr>
        <w:pStyle w:val="Compact"/>
      </w:pPr>
      <w:r>
        <w:t xml:space="preserve">"Speech Therapy Interventions for Children with Autism in Urban Egypt," Journal of Egyptian Speech Therapy, 2021.</w:t>
      </w:r>
    </w:p>
    <w:p>
      <w:pPr>
        <w:numPr>
          <w:ilvl w:val="0"/>
          <w:numId w:val="1008"/>
        </w:numPr>
        <w:pStyle w:val="Compact"/>
      </w:pPr>
      <w:r>
        <w:t xml:space="preserve">"Adapting AAC Devices for Arabic-Speaking Patients: A Case Study from Cairo," International Journal of Communication Disorders, 2020.</w:t>
      </w:r>
    </w:p>
    <w:p>
      <w:pPr>
        <w:pStyle w:val="FirstParagraph"/>
      </w:pPr>
      <w:r>
        <w:rPr>
          <w:bCs/>
          <w:b/>
        </w:rPr>
        <w:t xml:space="preserve">Projects:</w:t>
      </w:r>
    </w:p>
    <w:p>
      <w:pPr>
        <w:numPr>
          <w:ilvl w:val="0"/>
          <w:numId w:val="1009"/>
        </w:numPr>
        <w:pStyle w:val="Compact"/>
      </w:pPr>
      <w:r>
        <w:t xml:space="preserve">Developed a mobile app (currently in beta) to support speech therapy exercises for Egyptian children, in collaboration with Cairo Tech Hub.</w:t>
      </w:r>
    </w:p>
    <w:p>
      <w:pPr>
        <w:numPr>
          <w:ilvl w:val="0"/>
          <w:numId w:val="1009"/>
        </w:numPr>
        <w:pStyle w:val="Compact"/>
      </w:pPr>
      <w:r>
        <w:t xml:space="preserve">Led a community project on "Early Detection of Speech Delays" in partnership with the Ministry of Health, Egypt Cairo.</w:t>
      </w:r>
    </w:p>
    <w:bookmarkEnd w:id="30"/>
    <w:bookmarkStart w:id="31" w:name="references"/>
    <w:p>
      <w:pPr>
        <w:pStyle w:val="Heading3"/>
      </w:pPr>
      <w:r>
        <w:t xml:space="preserve">References</w:t>
      </w:r>
    </w:p>
    <w:p>
      <w:pPr>
        <w:pStyle w:val="FirstParagraph"/>
      </w:pPr>
      <w:r>
        <w:t xml:space="preserve">Available upon request. Contact: ahmed.speechtherapist@example.com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Egypt Cairo</dc:title>
  <dc:creator/>
  <dc:language>en</dc:language>
  <cp:keywords/>
  <dcterms:created xsi:type="dcterms:W3CDTF">2025-12-02T23:59:03Z</dcterms:created>
  <dcterms:modified xsi:type="dcterms:W3CDTF">2025-12-02T23:59:03Z</dcterms:modified>
</cp:coreProperties>
</file>

<file path=docProps/custom.xml><?xml version="1.0" encoding="utf-8"?>
<Properties xmlns="http://schemas.openxmlformats.org/officeDocument/2006/custom-properties" xmlns:vt="http://schemas.openxmlformats.org/officeDocument/2006/docPropsVTypes"/>
</file>