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Start w:id="20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This Curriculum Vitae outlines the professional journey of a dedicated Speech Therapist specializing in evidence-based interventions for communication disorders. Based in Germany Frankfurt, this individual has committed to enhancing the lives of patients through personalized therapy and collaboration with multidisciplinary teams. With a deep understanding of German healthcare standards and cultural nuances, this Speech Therapist is well-equipped to serve diverse populations in Frankfurt and beyond. The focus on innovation, patient-centered care, and continuous professional development aligns with the high demands of the speech therapy field in Germany.</w:t>
      </w:r>
    </w:p>
    <w:bookmarkEnd w:id="20"/>
    <w:bookmarkStart w:id="21" w:name="education"/>
    <w:p>
      <w:pPr>
        <w:pStyle w:val="Heading2"/>
      </w:pPr>
      <w:r>
        <w:rPr>
          <w:u w:val="single"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Speech Therapy</w:t>
      </w:r>
      <w:r>
        <w:br/>
      </w:r>
      <w:r>
        <w:t xml:space="preserve">Goethe University Frankfurt, Germany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 and Linguistics</w:t>
      </w:r>
      <w:r>
        <w:br/>
      </w:r>
      <w:r>
        <w:t xml:space="preserve">University of Heidelberg, Germany</w:t>
      </w:r>
      <w:r>
        <w:br/>
      </w:r>
      <w:r>
        <w:t xml:space="preserve">Graduated: [Year]</w:t>
      </w:r>
    </w:p>
    <w:bookmarkEnd w:id="21"/>
    <w:bookmarkStart w:id="24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2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iCs/>
          <w:i/>
        </w:rPr>
        <w:t xml:space="preserve">Klinikum Frankfurt, Frankfurt, Germany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  <w:r>
        <w:br/>
      </w:r>
      <w: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for patients with speech disorders, language delays, and swallowing difficulties.</w:t>
      </w:r>
    </w:p>
    <w:p>
      <w:pPr>
        <w:numPr>
          <w:ilvl w:val="0"/>
          <w:numId w:val="1002"/>
        </w:numPr>
        <w:pStyle w:val="Compact"/>
      </w:pPr>
      <w:r>
        <w:t xml:space="preserve">Collaborated with ENT specialists, neurologists, and educators to develop holistic treatment plans.</w:t>
      </w:r>
    </w:p>
    <w:p>
      <w:pPr>
        <w:numPr>
          <w:ilvl w:val="0"/>
          <w:numId w:val="1002"/>
        </w:numPr>
        <w:pStyle w:val="Compact"/>
      </w:pPr>
      <w:r>
        <w:t xml:space="preserve">Conducted assessments using standardized tools such as the Frenchay Dysarthria Assessment and the Peabody Picture Vocabulary Test (PPVT).</w:t>
      </w:r>
    </w:p>
    <w:p>
      <w:pPr>
        <w:numPr>
          <w:ilvl w:val="0"/>
          <w:numId w:val="1002"/>
        </w:numPr>
        <w:pStyle w:val="Compact"/>
      </w:pPr>
      <w:r>
        <w:t xml:space="preserve">Trained caregivers in home-based therapy techniques to ensure consistent progress.</w:t>
      </w:r>
    </w:p>
    <w:bookmarkEnd w:id="22"/>
    <w:bookmarkStart w:id="23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iCs/>
          <w:i/>
        </w:rPr>
        <w:t xml:space="preserve">Frankfurt Speech Therapy Center, Frankfurt, Germany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  <w:r>
        <w:br/>
      </w:r>
      <w:r>
        <w:t xml:space="preserve">Achievements:</w:t>
      </w:r>
    </w:p>
    <w:p>
      <w:pPr>
        <w:numPr>
          <w:ilvl w:val="0"/>
          <w:numId w:val="1003"/>
        </w:numPr>
        <w:pStyle w:val="Compact"/>
      </w:pPr>
      <w:r>
        <w:t xml:space="preserve">Supported over 100 patients in improving articulation and fluency disorders.</w:t>
      </w:r>
    </w:p>
    <w:p>
      <w:pPr>
        <w:numPr>
          <w:ilvl w:val="0"/>
          <w:numId w:val="1003"/>
        </w:numPr>
        <w:pStyle w:val="Compact"/>
      </w:pPr>
      <w:r>
        <w:t xml:space="preserve">Organized a community workshop on early intervention for children with speech delays, attended by 50+ parents in Frankfurt.</w:t>
      </w:r>
    </w:p>
    <w:p>
      <w:pPr>
        <w:numPr>
          <w:ilvl w:val="0"/>
          <w:numId w:val="1003"/>
        </w:numPr>
        <w:pStyle w:val="Compact"/>
      </w:pPr>
      <w:r>
        <w:t xml:space="preserve">Contributed to research on the efficacy of teletherapy for stroke survivors in Germany.</w:t>
      </w:r>
    </w:p>
    <w:bookmarkEnd w:id="23"/>
    <w:bookmarkEnd w:id="24"/>
    <w:bookmarkStart w:id="25" w:name="skills-certifications"/>
    <w:p>
      <w:pPr>
        <w:pStyle w:val="Heading2"/>
      </w:pPr>
      <w:r>
        <w:rPr>
          <w:u w:val="single"/>
        </w:rPr>
        <w:t xml:space="preserve">Skills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German and English; basic knowledge of French and Spanish.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1"/>
          <w:numId w:val="1005"/>
        </w:numPr>
        <w:pStyle w:val="Compact"/>
      </w:pPr>
      <w:r>
        <w:t xml:space="preserve">Diploma in Speech Therapy from the German Association of Speech Therapists (DGSP)</w:t>
      </w:r>
    </w:p>
    <w:p>
      <w:pPr>
        <w:numPr>
          <w:ilvl w:val="1"/>
          <w:numId w:val="1005"/>
        </w:numPr>
        <w:pStyle w:val="Compact"/>
      </w:pPr>
      <w:r>
        <w:t xml:space="preserve">Advanced Training in Pediatric Language Disorders</w:t>
      </w:r>
    </w:p>
    <w:p>
      <w:pPr>
        <w:numPr>
          <w:ilvl w:val="1"/>
          <w:numId w:val="1005"/>
        </w:numPr>
        <w:pStyle w:val="Compact"/>
      </w:pPr>
      <w:r>
        <w:t xml:space="preserve">Certificate in Dysphagia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 with therapy software such as Articulation Lab and Proloquo2Go. Proficient in using audiometers and speech analysis tools.</w:t>
      </w:r>
    </w:p>
    <w:bookmarkEnd w:id="25"/>
    <w:bookmarkStart w:id="26" w:name="professional-memberships"/>
    <w:p>
      <w:pPr>
        <w:pStyle w:val="Heading2"/>
      </w:pPr>
      <w:r>
        <w:rPr>
          <w:u w:val="single"/>
        </w:rP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 Association of Speech Therapists (DGSP)</w:t>
      </w:r>
      <w:r>
        <w:br/>
      </w:r>
      <w:r>
        <w:t xml:space="preserve">Membership Number: [Number]</w:t>
      </w:r>
      <w:r>
        <w:br/>
      </w:r>
      <w:r>
        <w:t xml:space="preserve">Joined: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Frankfurt Speech Therapy Society</w:t>
      </w:r>
      <w:r>
        <w:br/>
      </w:r>
      <w:r>
        <w:t xml:space="preserve">Active participant in monthly networking events and workshops.</w:t>
      </w:r>
    </w:p>
    <w:bookmarkEnd w:id="26"/>
    <w:bookmarkStart w:id="27" w:name="research-publications"/>
    <w:p>
      <w:pPr>
        <w:pStyle w:val="Heading2"/>
      </w:pPr>
      <w:r>
        <w:rPr>
          <w:u w:val="single"/>
        </w:rP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Article Title:</w:t>
      </w:r>
      <w:r>
        <w:t xml:space="preserve"> </w:t>
      </w:r>
      <w:r>
        <w:t xml:space="preserve">"Innovative Approaches to Early Intervention in Frankfurt’s Urban Schools"</w:t>
      </w:r>
      <w:r>
        <w:br/>
      </w:r>
      <w:r>
        <w:rPr>
          <w:iCs/>
          <w:i/>
        </w:rPr>
        <w:t xml:space="preserve">Publisher:</w:t>
      </w:r>
      <w:r>
        <w:t xml:space="preserve"> </w:t>
      </w:r>
      <w:r>
        <w:t xml:space="preserve">German Journal of Speech Therapy, [Year]</w:t>
      </w:r>
      <w:r>
        <w:br/>
      </w:r>
      <w:r>
        <w:t xml:space="preserve">Summary: This study explores the integration of speech therapy into primary education systems in Germany, focusing on Frankfurt’s success stories and challenges.</w:t>
      </w:r>
    </w:p>
    <w:bookmarkEnd w:id="27"/>
    <w:bookmarkStart w:id="28" w:name="community-involvement"/>
    <w:p>
      <w:pPr>
        <w:pStyle w:val="Heading2"/>
      </w:pPr>
      <w:r>
        <w:rPr>
          <w:u w:val="single"/>
        </w:rP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Speech Therapist at the Frankfurt Refugee Support Center, providing language assistance to asylum seekers.</w:t>
      </w:r>
    </w:p>
    <w:p>
      <w:pPr>
        <w:numPr>
          <w:ilvl w:val="0"/>
          <w:numId w:val="1007"/>
        </w:numPr>
        <w:pStyle w:val="Compact"/>
      </w:pPr>
      <w:r>
        <w:t xml:space="preserve">Organized a free screening event for adults with speech and hearing impairments in collaboration with local NGOs in 2023.</w:t>
      </w:r>
    </w:p>
    <w:bookmarkEnd w:id="28"/>
    <w:bookmarkStart w:id="29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 from [Name], Head of Department at Klinikum Frankfurt, or [Name], Director of the Frankfurt Speech Therapy Center.</w:t>
      </w:r>
    </w:p>
    <w:bookmarkEnd w:id="29"/>
    <w:bookmarkStart w:id="30" w:name="additional-information"/>
    <w:p>
      <w:pPr>
        <w:pStyle w:val="Heading2"/>
      </w:pPr>
      <w:r>
        <w:rPr>
          <w:u w:val="single"/>
        </w:rP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French (basic)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Frankfurt, Germany – committed to serving the local community and healthcare network.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in Germany Frankfurt</dc:title>
  <dc:creator/>
  <dc:language>en</dc:language>
  <cp:keywords/>
  <dcterms:created xsi:type="dcterms:W3CDTF">2026-09-26T23:39:42Z</dcterms:created>
  <dcterms:modified xsi:type="dcterms:W3CDTF">2026-09-26T23:39:42Z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