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Indonesia</w:t>
      </w:r>
      <w:r>
        <w:t xml:space="preserve"> </w:t>
      </w:r>
      <w:r>
        <w:t xml:space="preserve">Jakarta</w:t>
      </w:r>
    </w:p>
    <w:bookmarkStart w:id="32" w:name="curriculum-vitae"/>
    <w:p>
      <w:pPr>
        <w:pStyle w:val="Heading1"/>
      </w:pPr>
      <w:r>
        <w:t xml:space="preserve">Curriculum Vitae</w:t>
      </w:r>
    </w:p>
    <w:bookmarkStart w:id="31" w:name="speech-therapist-in-indonesia-jakarta"/>
    <w:p>
      <w:pPr>
        <w:pStyle w:val="Heading2"/>
      </w:pPr>
      <w:r>
        <w:t xml:space="preserve">SPEECH THERAPIST IN INDONESIA JAKARTA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Jakarta, Indonesia</w:t>
      </w:r>
    </w:p>
    <w:p>
      <w:pPr>
        <w:pStyle w:val="BodyText"/>
      </w:pPr>
      <w:r>
        <w:rPr>
          <w:bCs/>
          <w:b/>
        </w:rPr>
        <w:t xml:space="preserve">Email:</w:t>
      </w:r>
      <w:r>
        <w:t xml:space="preserve"> </w:t>
      </w:r>
      <w:r>
        <w:t xml:space="preserve">[your.email@example.com]</w:t>
      </w:r>
    </w:p>
    <w:p>
      <w:pPr>
        <w:pStyle w:val="BodyText"/>
      </w:pPr>
      <w:r>
        <w:rPr>
          <w:bCs/>
          <w:b/>
        </w:rPr>
        <w:t xml:space="preserve">Contact No.:</w:t>
      </w:r>
      <w:r>
        <w:t xml:space="preserve"> </w:t>
      </w:r>
      <w:r>
        <w:t xml:space="preserve">+62 812-3456-7890</w:t>
      </w:r>
    </w:p>
    <w:p>
      <w:pPr>
        <w:pStyle w:val="BodyText"/>
      </w:pPr>
      <w:r>
        <w:rPr>
          <w:bCs/>
          <w:b/>
        </w:rPr>
        <w:t xml:space="preserve">Date of Birth:</w:t>
      </w:r>
      <w:r>
        <w:t xml:space="preserve"> </w:t>
      </w:r>
      <w:r>
        <w:t xml:space="preserve">[DD/MM/YYYY]</w:t>
      </w:r>
    </w:p>
    <w:bookmarkEnd w:id="20"/>
    <w:bookmarkStart w:id="21" w:name="professional-summary"/>
    <w:p>
      <w:pPr>
        <w:pStyle w:val="Heading3"/>
      </w:pPr>
      <w:r>
        <w:t xml:space="preserve">PROFESSIONAL SUMMARY</w:t>
      </w:r>
    </w:p>
    <w:p>
      <w:pPr>
        <w:pStyle w:val="FirstParagraph"/>
      </w:pPr>
      <w:r>
        <w:t xml:space="preserve">A dedicated and compassionate Speech Therapist with [X years] of experience in Indonesia Jakarta, specializing in diagnosing and treating communication disorders, speech impairments, and swallowing difficulties. Proficient in delivering personalized therapeutic interventions to individuals of all ages, from children with developmental delays to adults recovering from neurological conditions. Committed to improving patient quality of life through evidence-based practices and community outreach programs. Strong background in collaborating with multidisciplinary teams in Jakarta’s healthcare and educational institutions.</w:t>
      </w:r>
    </w:p>
    <w:bookmarkEnd w:id="21"/>
    <w:bookmarkStart w:id="22" w:name="education"/>
    <w:p>
      <w:pPr>
        <w:pStyle w:val="Heading3"/>
      </w:pPr>
      <w:r>
        <w:t xml:space="preserve">EDUCATION</w:t>
      </w:r>
    </w:p>
    <w:p>
      <w:pPr>
        <w:numPr>
          <w:ilvl w:val="0"/>
          <w:numId w:val="1001"/>
        </w:numPr>
        <w:pStyle w:val="Compact"/>
      </w:pPr>
      <w:r>
        <w:rPr>
          <w:bCs/>
          <w:b/>
        </w:rPr>
        <w:t xml:space="preserve">Bachelor of Science in Speech Therapy</w:t>
      </w:r>
      <w:r>
        <w:t xml:space="preserve">, Universitas Indonesia, Jakarta (2015–2019)</w:t>
      </w:r>
    </w:p>
    <w:p>
      <w:pPr>
        <w:numPr>
          <w:ilvl w:val="0"/>
          <w:numId w:val="1001"/>
        </w:numPr>
        <w:pStyle w:val="Compact"/>
      </w:pPr>
      <w:r>
        <w:rPr>
          <w:bCs/>
          <w:b/>
        </w:rPr>
        <w:t xml:space="preserve">Diploma in Clinical Speech Therapy</w:t>
      </w:r>
      <w:r>
        <w:t xml:space="preserve">, Institut Kesehatan Masyarakat Jakarta (2019–2021)</w:t>
      </w:r>
    </w:p>
    <w:p>
      <w:pPr>
        <w:numPr>
          <w:ilvl w:val="0"/>
          <w:numId w:val="1001"/>
        </w:numPr>
        <w:pStyle w:val="Compact"/>
      </w:pPr>
      <w:r>
        <w:rPr>
          <w:bCs/>
          <w:b/>
        </w:rPr>
        <w:t xml:space="preserve">Advanced Training in Pediatric Speech Disorders</w:t>
      </w:r>
      <w:r>
        <w:t xml:space="preserve">, Asian Institute of Communication Sciences, Indonesia (2021)</w:t>
      </w:r>
    </w:p>
    <w:bookmarkEnd w:id="22"/>
    <w:bookmarkStart w:id="25" w:name="work-experience"/>
    <w:p>
      <w:pPr>
        <w:pStyle w:val="Heading3"/>
      </w:pPr>
      <w:r>
        <w:t xml:space="preserve">WORK EXPERIENCE</w:t>
      </w:r>
    </w:p>
    <w:bookmarkStart w:id="23" w:name="speech-therapist"/>
    <w:p>
      <w:pPr>
        <w:pStyle w:val="Heading4"/>
      </w:pPr>
      <w:r>
        <w:t xml:space="preserve">SPEECH THERAPIST</w:t>
      </w:r>
    </w:p>
    <w:p>
      <w:pPr>
        <w:pStyle w:val="FirstParagraph"/>
      </w:pPr>
      <w:r>
        <w:rPr>
          <w:bCs/>
          <w:b/>
        </w:rPr>
        <w:t xml:space="preserve">PT. Klinik Bahasa Sehat Jakarta</w:t>
      </w:r>
      <w:r>
        <w:t xml:space="preserve">, Jakarta, Indonesia (2021–Present)</w:t>
      </w:r>
    </w:p>
    <w:p>
      <w:pPr>
        <w:numPr>
          <w:ilvl w:val="0"/>
          <w:numId w:val="1002"/>
        </w:numPr>
        <w:pStyle w:val="Compact"/>
      </w:pPr>
      <w:r>
        <w:t xml:space="preserve">Provided individualized therapy sessions for children and adults with speech delays, stuttering, and articulation disorders.</w:t>
      </w:r>
    </w:p>
    <w:p>
      <w:pPr>
        <w:numPr>
          <w:ilvl w:val="0"/>
          <w:numId w:val="1002"/>
        </w:numPr>
        <w:pStyle w:val="Compact"/>
      </w:pPr>
      <w:r>
        <w:t xml:space="preserve">Collaborated with psychologists and educators to develop holistic treatment plans in Jakarta’s schools and clinics.</w:t>
      </w:r>
    </w:p>
    <w:p>
      <w:pPr>
        <w:numPr>
          <w:ilvl w:val="0"/>
          <w:numId w:val="1002"/>
        </w:numPr>
        <w:pStyle w:val="Compact"/>
      </w:pPr>
      <w:r>
        <w:t xml:space="preserve">Conducted assessments using standardized tools such as the Peabody Picture Vocabulary Test (PPVT) and the Goldman-Fristoe Test of Articulation (GFTA).</w:t>
      </w:r>
    </w:p>
    <w:p>
      <w:pPr>
        <w:numPr>
          <w:ilvl w:val="0"/>
          <w:numId w:val="1002"/>
        </w:numPr>
        <w:pStyle w:val="Compact"/>
      </w:pPr>
      <w:r>
        <w:t xml:space="preserve">Organized monthly workshops on communication strategies for parents and caregivers in Jakarta.</w:t>
      </w:r>
    </w:p>
    <w:bookmarkEnd w:id="23"/>
    <w:bookmarkStart w:id="24" w:name="speech-therapist-intern"/>
    <w:p>
      <w:pPr>
        <w:pStyle w:val="Heading4"/>
      </w:pPr>
      <w:r>
        <w:t xml:space="preserve">SPEECH THERAPIST INTERN</w:t>
      </w:r>
    </w:p>
    <w:p>
      <w:pPr>
        <w:pStyle w:val="FirstParagraph"/>
      </w:pPr>
      <w:r>
        <w:rPr>
          <w:bCs/>
          <w:b/>
        </w:rPr>
        <w:t xml:space="preserve">Rumah Sakit Umum Puri Mentari</w:t>
      </w:r>
      <w:r>
        <w:t xml:space="preserve">, Jakarta, Indonesia (2019–2021)</w:t>
      </w:r>
    </w:p>
    <w:p>
      <w:pPr>
        <w:numPr>
          <w:ilvl w:val="0"/>
          <w:numId w:val="1003"/>
        </w:numPr>
        <w:pStyle w:val="Compact"/>
      </w:pPr>
      <w:r>
        <w:t xml:space="preserve">Supported patients recovering from stroke and traumatic brain injuries in Jakarta’s rehabilitation department.</w:t>
      </w:r>
    </w:p>
    <w:p>
      <w:pPr>
        <w:numPr>
          <w:ilvl w:val="0"/>
          <w:numId w:val="1003"/>
        </w:numPr>
        <w:pStyle w:val="Compact"/>
      </w:pPr>
      <w:r>
        <w:t xml:space="preserve">Administered dysphagia assessments and created dietary modification plans for patients with swallowing disorders.</w:t>
      </w:r>
    </w:p>
    <w:p>
      <w:pPr>
        <w:numPr>
          <w:ilvl w:val="0"/>
          <w:numId w:val="1003"/>
        </w:numPr>
        <w:pStyle w:val="Compact"/>
      </w:pPr>
      <w:r>
        <w:t xml:space="preserve">Trained nursing staff on basic speech therapy techniques to enhance patient care in Jakarta’s hospital settings.</w:t>
      </w:r>
    </w:p>
    <w:bookmarkEnd w:id="24"/>
    <w:bookmarkEnd w:id="25"/>
    <w:bookmarkStart w:id="26" w:name="professional-skills"/>
    <w:p>
      <w:pPr>
        <w:pStyle w:val="Heading3"/>
      </w:pPr>
      <w:r>
        <w:t xml:space="preserve">PROFESSIONAL SKILLS</w:t>
      </w:r>
    </w:p>
    <w:p>
      <w:pPr>
        <w:numPr>
          <w:ilvl w:val="0"/>
          <w:numId w:val="1004"/>
        </w:numPr>
        <w:pStyle w:val="Compact"/>
      </w:pPr>
      <w:r>
        <w:rPr>
          <w:bCs/>
          <w:b/>
        </w:rPr>
        <w:t xml:space="preserve">Assessment and Diagnosis:</w:t>
      </w:r>
      <w:r>
        <w:t xml:space="preserve"> </w:t>
      </w:r>
      <w:r>
        <w:t xml:space="preserve">Expertise in evaluating communication disorders using Indonesian and international protocols.</w:t>
      </w:r>
    </w:p>
    <w:p>
      <w:pPr>
        <w:numPr>
          <w:ilvl w:val="0"/>
          <w:numId w:val="1004"/>
        </w:numPr>
        <w:pStyle w:val="Compact"/>
      </w:pPr>
      <w:r>
        <w:rPr>
          <w:bCs/>
          <w:b/>
        </w:rPr>
        <w:t xml:space="preserve">Treatment Planning:</w:t>
      </w:r>
      <w:r>
        <w:t xml:space="preserve"> </w:t>
      </w:r>
      <w:r>
        <w:t xml:space="preserve">Skilled in designing therapy programs tailored to individual needs, including articulation, fluency, and voice disorders.</w:t>
      </w:r>
    </w:p>
    <w:p>
      <w:pPr>
        <w:numPr>
          <w:ilvl w:val="0"/>
          <w:numId w:val="1004"/>
        </w:numPr>
        <w:pStyle w:val="Compact"/>
      </w:pPr>
      <w:r>
        <w:rPr>
          <w:bCs/>
          <w:b/>
        </w:rPr>
        <w:t xml:space="preserve">Clinical Supervision:</w:t>
      </w:r>
      <w:r>
        <w:t xml:space="preserve"> </w:t>
      </w:r>
      <w:r>
        <w:t xml:space="preserve">Mentored junior therapists in Jakarta’s private clinics and educational institutions.</w:t>
      </w:r>
    </w:p>
    <w:p>
      <w:pPr>
        <w:numPr>
          <w:ilvl w:val="0"/>
          <w:numId w:val="1004"/>
        </w:numPr>
        <w:pStyle w:val="Compact"/>
      </w:pPr>
      <w:r>
        <w:rPr>
          <w:bCs/>
          <w:b/>
        </w:rPr>
        <w:t xml:space="preserve">Technology Integration:</w:t>
      </w:r>
      <w:r>
        <w:t xml:space="preserve"> </w:t>
      </w:r>
      <w:r>
        <w:t xml:space="preserve">Proficient in using software like Proloquo2Go and speech analysis tools for therapy sessions.</w:t>
      </w:r>
    </w:p>
    <w:p>
      <w:pPr>
        <w:numPr>
          <w:ilvl w:val="0"/>
          <w:numId w:val="1004"/>
        </w:numPr>
        <w:pStyle w:val="Compact"/>
      </w:pPr>
      <w:r>
        <w:rPr>
          <w:bCs/>
          <w:b/>
        </w:rPr>
        <w:t xml:space="preserve">Cultural Sensitivity:</w:t>
      </w:r>
      <w:r>
        <w:t xml:space="preserve"> </w:t>
      </w:r>
      <w:r>
        <w:t xml:space="preserve">Adapted interventions to align with Indonesian cultural norms and family dynamics in Jakarta.</w:t>
      </w:r>
    </w:p>
    <w:bookmarkEnd w:id="26"/>
    <w:bookmarkStart w:id="27" w:name="certifications-training"/>
    <w:p>
      <w:pPr>
        <w:pStyle w:val="Heading3"/>
      </w:pPr>
      <w:r>
        <w:t xml:space="preserve">CERTIFICATIONS &amp; TRAINING</w:t>
      </w:r>
    </w:p>
    <w:p>
      <w:pPr>
        <w:numPr>
          <w:ilvl w:val="0"/>
          <w:numId w:val="1005"/>
        </w:numPr>
        <w:pStyle w:val="Compact"/>
      </w:pPr>
      <w:r>
        <w:rPr>
          <w:bCs/>
          <w:b/>
        </w:rPr>
        <w:t xml:space="preserve">Speech-Language Pathology Certification</w:t>
      </w:r>
      <w:r>
        <w:t xml:space="preserve">, Kementerian Kesehatan Republik Indonesia (2021)</w:t>
      </w:r>
    </w:p>
    <w:p>
      <w:pPr>
        <w:numPr>
          <w:ilvl w:val="0"/>
          <w:numId w:val="1005"/>
        </w:numPr>
        <w:pStyle w:val="Compact"/>
      </w:pPr>
      <w:r>
        <w:rPr>
          <w:bCs/>
          <w:b/>
        </w:rPr>
        <w:t xml:space="preserve">Advanced Course in Augmentative and Alternative Communication (AAC)</w:t>
      </w:r>
      <w:r>
        <w:t xml:space="preserve">, Universitas Nasional Jakarta (2022)</w:t>
      </w:r>
    </w:p>
    <w:p>
      <w:pPr>
        <w:numPr>
          <w:ilvl w:val="0"/>
          <w:numId w:val="1005"/>
        </w:numPr>
        <w:pStyle w:val="Compact"/>
      </w:pPr>
      <w:r>
        <w:rPr>
          <w:bCs/>
          <w:b/>
        </w:rPr>
        <w:t xml:space="preserve">First Aid and CPR Certification</w:t>
      </w:r>
      <w:r>
        <w:t xml:space="preserve">, American Red Cross, Jakarta (2018)</w:t>
      </w:r>
    </w:p>
    <w:bookmarkEnd w:id="27"/>
    <w:bookmarkStart w:id="28" w:name="languages"/>
    <w:p>
      <w:pPr>
        <w:pStyle w:val="Heading3"/>
      </w:pPr>
      <w:r>
        <w:t xml:space="preserve">LANGUAGES</w:t>
      </w:r>
    </w:p>
    <w:p>
      <w:pPr>
        <w:numPr>
          <w:ilvl w:val="0"/>
          <w:numId w:val="1006"/>
        </w:numPr>
        <w:pStyle w:val="Compact"/>
      </w:pPr>
      <w:r>
        <w:t xml:space="preserve">Indonesian – Native proficiency</w:t>
      </w:r>
    </w:p>
    <w:p>
      <w:pPr>
        <w:numPr>
          <w:ilvl w:val="0"/>
          <w:numId w:val="1006"/>
        </w:numPr>
        <w:pStyle w:val="Compact"/>
      </w:pPr>
      <w:r>
        <w:t xml:space="preserve">English – Fluent (IELTS 7.5)</w:t>
      </w:r>
    </w:p>
    <w:p>
      <w:pPr>
        <w:numPr>
          <w:ilvl w:val="0"/>
          <w:numId w:val="1006"/>
        </w:numPr>
        <w:pStyle w:val="Compact"/>
      </w:pPr>
      <w:r>
        <w:t xml:space="preserve">Japanese – Basic conversation (for collaboration with Japanese-speaking patients in Jakarta)</w:t>
      </w:r>
    </w:p>
    <w:bookmarkEnd w:id="28"/>
    <w:bookmarkStart w:id="29" w:name="community-involvement"/>
    <w:p>
      <w:pPr>
        <w:pStyle w:val="Heading3"/>
      </w:pPr>
      <w:r>
        <w:t xml:space="preserve">COMMUNITY INVOLVEMENT</w:t>
      </w:r>
    </w:p>
    <w:p>
      <w:pPr>
        <w:pStyle w:val="FirstParagraph"/>
      </w:pPr>
      <w:r>
        <w:rPr>
          <w:bCs/>
          <w:b/>
        </w:rPr>
        <w:t xml:space="preserve">Jakarta Speech Therapy Association</w:t>
      </w:r>
      <w:r>
        <w:t xml:space="preserve"> </w:t>
      </w:r>
      <w:r>
        <w:t xml:space="preserve">(2020–Present)</w:t>
      </w:r>
    </w:p>
    <w:p>
      <w:pPr>
        <w:numPr>
          <w:ilvl w:val="0"/>
          <w:numId w:val="1007"/>
        </w:numPr>
        <w:pStyle w:val="Compact"/>
      </w:pPr>
      <w:r>
        <w:t xml:space="preserve">Volunteered to provide free screening sessions for underprivileged children in Jakarta’s slums.</w:t>
      </w:r>
    </w:p>
    <w:p>
      <w:pPr>
        <w:numPr>
          <w:ilvl w:val="0"/>
          <w:numId w:val="1007"/>
        </w:numPr>
        <w:pStyle w:val="Compact"/>
      </w:pPr>
      <w:r>
        <w:t xml:space="preserve">Participated in national campaigns to raise awareness about early intervention for speech disorders in Indonesia.</w:t>
      </w:r>
    </w:p>
    <w:p>
      <w:pPr>
        <w:pStyle w:val="FirstParagraph"/>
      </w:pPr>
      <w:r>
        <w:rPr>
          <w:bCs/>
          <w:b/>
        </w:rPr>
        <w:t xml:space="preserve">Workshops and Seminars</w:t>
      </w:r>
    </w:p>
    <w:p>
      <w:pPr>
        <w:numPr>
          <w:ilvl w:val="0"/>
          <w:numId w:val="1008"/>
        </w:numPr>
        <w:pStyle w:val="Compact"/>
      </w:pPr>
      <w:r>
        <w:t xml:space="preserve">Presenter at "Speech Therapy Innovations in Jakarta" (2023)</w:t>
      </w:r>
    </w:p>
    <w:p>
      <w:pPr>
        <w:numPr>
          <w:ilvl w:val="0"/>
          <w:numId w:val="1008"/>
        </w:numPr>
        <w:pStyle w:val="Compact"/>
      </w:pPr>
      <w:r>
        <w:t xml:space="preserve">Guest speaker at the Indonesian Association of Speech Therapists’ annual conference (2022)</w:t>
      </w:r>
    </w:p>
    <w:bookmarkEnd w:id="29"/>
    <w:bookmarkStart w:id="30" w:name="references"/>
    <w:p>
      <w:pPr>
        <w:pStyle w:val="Heading3"/>
      </w:pPr>
      <w:r>
        <w:t xml:space="preserve">REFERENCES</w:t>
      </w:r>
    </w:p>
    <w:p>
      <w:pPr>
        <w:pStyle w:val="FirstParagraph"/>
      </w:pPr>
      <w:r>
        <w:t xml:space="preserve">Available upon request. References include professionals from Jakarta’s leading hospitals, clinics, and educational institutions.</w:t>
      </w:r>
    </w:p>
    <w:bookmarkEnd w:id="30"/>
    <w:p>
      <w:pPr>
        <w:pStyle w:val="BodyText"/>
      </w:pPr>
      <w:r>
        <w:rPr>
          <w:bCs/>
          <w:b/>
        </w:rPr>
        <w:t xml:space="preserve">CURRICULUM VITAE - SPEECH THERAPIST IN INDONESIA JAKARTA</w:t>
      </w:r>
    </w:p>
    <w:p>
      <w:pPr>
        <w:pStyle w:val="BodyText"/>
      </w:pPr>
      <w:r>
        <w:t xml:space="preserve">Updated: [Insert Date]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in Indonesia Jakarta</dc:title>
  <dc:creator/>
  <dc:language>en</dc:language>
  <cp:keywords/>
  <dcterms:created xsi:type="dcterms:W3CDTF">2025-12-03T11:35:04Z</dcterms:created>
  <dcterms:modified xsi:type="dcterms:W3CDTF">2025-12-03T11:35:04Z</dcterms:modified>
</cp:coreProperties>
</file>

<file path=docProps/custom.xml><?xml version="1.0" encoding="utf-8"?>
<Properties xmlns="http://schemas.openxmlformats.org/officeDocument/2006/custom-properties" xmlns:vt="http://schemas.openxmlformats.org/officeDocument/2006/docPropsVTypes"/>
</file>