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30" w:name="curriculum-vitae"/>
    <w:p>
      <w:pPr>
        <w:pStyle w:val="Heading1"/>
      </w:pPr>
      <w:r>
        <w:rPr>
          <w:bCs/>
          <w:b/>
        </w:rPr>
        <w:t xml:space="preserve">Curriculum Vitae</w:t>
      </w:r>
    </w:p>
    <w:bookmarkStart w:id="29" w:name="seraphina-abdollahi"/>
    <w:p>
      <w:pPr>
        <w:pStyle w:val="Heading2"/>
      </w:pPr>
      <w:r>
        <w:rPr>
          <w:bCs/>
          <w:b/>
        </w:rPr>
        <w:t xml:space="preserve">SERAPHINA ABDOLLAHI</w:t>
      </w:r>
    </w:p>
    <w:p>
      <w:pPr>
        <w:pStyle w:val="FirstParagraph"/>
      </w:pPr>
      <w:r>
        <w:rPr>
          <w:bCs/>
          <w:b/>
        </w:rPr>
        <w:t xml:space="preserve">Address:</w:t>
      </w:r>
      <w:r>
        <w:t xml:space="preserve"> </w:t>
      </w:r>
      <w:r>
        <w:t xml:space="preserve">123 Shahr-e Rey Street, Tehran, Iran</w:t>
      </w:r>
      <w:r>
        <w:br/>
      </w:r>
      <w:r>
        <w:rPr>
          <w:bCs/>
          <w:b/>
        </w:rPr>
        <w:t xml:space="preserve">Email:</w:t>
      </w:r>
      <w:r>
        <w:t xml:space="preserve"> </w:t>
      </w:r>
      <w:r>
        <w:t xml:space="preserve">seraphina.abdolahi@speechtherapyservices.ir</w:t>
      </w:r>
      <w:r>
        <w:br/>
      </w:r>
      <w:r>
        <w:rPr>
          <w:bCs/>
          <w:b/>
        </w:rPr>
        <w:t xml:space="preserve">Phone:</w:t>
      </w:r>
      <w:r>
        <w:t xml:space="preserve"> </w:t>
      </w:r>
      <w:r>
        <w:t xml:space="preserve">+98 912 345 6789</w:t>
      </w:r>
    </w:p>
    <w:bookmarkStart w:id="20" w:name="professional-summary"/>
    <w:p>
      <w:pPr>
        <w:pStyle w:val="Heading3"/>
      </w:pPr>
      <w:r>
        <w:rPr>
          <w:bCs/>
          <w:b/>
        </w:rPr>
        <w:t xml:space="preserve">Professional Summary</w:t>
      </w:r>
    </w:p>
    <w:p>
      <w:pPr>
        <w:pStyle w:val="FirstParagraph"/>
      </w:pPr>
      <w:r>
        <w:t xml:space="preserve">A dedicated and experienced Speech Therapist with over a decade of expertise in diagnosing and treating communication disorders, speech impediments, and swallowing difficulties. Specialized in providing culturally sensitive care to patients across Tehran, Iran, with a focus on pediatric and geriatric populations. Committed to advancing the field of speech therapy through continuous education, community outreach programs, and collaboration with healthcare professionals in Iran. Proven track record of improving patient outcomes through personalized therapeutic interventions tailored to the linguistic and cultural context of Tehran.</w:t>
      </w:r>
    </w:p>
    <w:bookmarkEnd w:id="20"/>
    <w:bookmarkStart w:id="21" w:name="education"/>
    <w:p>
      <w:pPr>
        <w:pStyle w:val="Heading3"/>
      </w:pPr>
      <w:r>
        <w:rPr>
          <w:bCs/>
          <w:b/>
        </w:rPr>
        <w:t xml:space="preserve">Education</w:t>
      </w:r>
    </w:p>
    <w:p>
      <w:pPr>
        <w:pStyle w:val="FirstParagraph"/>
      </w:pPr>
      <w:r>
        <w:rPr>
          <w:bCs/>
          <w:b/>
        </w:rPr>
        <w:t xml:space="preserve">Master of Science in Speech-Language Pathology</w:t>
      </w:r>
      <w:r>
        <w:br/>
      </w:r>
      <w:r>
        <w:t xml:space="preserve">Tehran University of Medical Sciences, Iran</w:t>
      </w:r>
      <w:r>
        <w:br/>
      </w:r>
      <w:r>
        <w:t xml:space="preserve">Graduated: June 2015</w:t>
      </w:r>
      <w:r>
        <w:br/>
      </w:r>
      <w:r>
        <w:t xml:space="preserve">Thesis: "Assessment and Intervention Strategies for Children with Speech Delay in Urban Settings of Tehran"</w:t>
      </w:r>
    </w:p>
    <w:p>
      <w:pPr>
        <w:pStyle w:val="BodyText"/>
      </w:pPr>
      <w:r>
        <w:rPr>
          <w:bCs/>
          <w:b/>
        </w:rPr>
        <w:t xml:space="preserve">Bachelor of Arts in Linguistics</w:t>
      </w:r>
      <w:r>
        <w:br/>
      </w:r>
      <w:r>
        <w:t xml:space="preserve">Shahid Beheshti University, Tehran, Iran</w:t>
      </w:r>
      <w:r>
        <w:br/>
      </w:r>
      <w:r>
        <w:t xml:space="preserve">Graduated: June 2012</w:t>
      </w:r>
    </w:p>
    <w:bookmarkEnd w:id="21"/>
    <w:bookmarkStart w:id="22" w:name="professional-experience"/>
    <w:p>
      <w:pPr>
        <w:pStyle w:val="Heading3"/>
      </w:pPr>
      <w:r>
        <w:rPr>
          <w:bCs/>
          <w:b/>
        </w:rPr>
        <w:t xml:space="preserve">Professional Experience</w:t>
      </w:r>
    </w:p>
    <w:p>
      <w:pPr>
        <w:pStyle w:val="FirstParagraph"/>
      </w:pPr>
      <w:r>
        <w:rPr>
          <w:bCs/>
          <w:b/>
        </w:rPr>
        <w:t xml:space="preserve">Speech Therapist</w:t>
      </w:r>
      <w:r>
        <w:br/>
      </w:r>
      <w:r>
        <w:rPr>
          <w:iCs/>
          <w:i/>
        </w:rPr>
        <w:t xml:space="preserve">Al-Zahra Hospital, Tehran, Iran (2018–Present)</w:t>
      </w:r>
      <w:r>
        <w:br/>
      </w:r>
      <w:r>
        <w:t xml:space="preserve">- Conducted comprehensive evaluations and developed individualized treatment plans for patients with speech disorders, language delays, and articulation issues.</w:t>
      </w:r>
      <w:r>
        <w:br/>
      </w:r>
      <w:r>
        <w:t xml:space="preserve">- Collaborated with pediatricians and neurologists to address communication challenges in children aged 3–12 years.</w:t>
      </w:r>
      <w:r>
        <w:br/>
      </w:r>
      <w:r>
        <w:t xml:space="preserve">- Organized monthly workshops on early intervention techniques for parents in Tehran’s underserved communities.</w:t>
      </w:r>
      <w:r>
        <w:br/>
      </w:r>
      <w:r>
        <w:t xml:space="preserve">- Utilized evidence-based practices to treat adults with post-stroke aphasia, focusing on improving functional communication skills.</w:t>
      </w:r>
    </w:p>
    <w:p>
      <w:pPr>
        <w:pStyle w:val="BodyText"/>
      </w:pPr>
      <w:r>
        <w:rPr>
          <w:bCs/>
          <w:b/>
        </w:rPr>
        <w:t xml:space="preserve">Speech Therapist Intern</w:t>
      </w:r>
      <w:r>
        <w:br/>
      </w:r>
      <w:r>
        <w:rPr>
          <w:iCs/>
          <w:i/>
        </w:rPr>
        <w:t xml:space="preserve">Tehran Rehabilitation Center, Iran (2015–2018)</w:t>
      </w:r>
      <w:r>
        <w:br/>
      </w:r>
      <w:r>
        <w:t xml:space="preserve">- Assisted in the diagnosis and therapy of patients with a wide range of communication disorders.</w:t>
      </w:r>
      <w:r>
        <w:br/>
      </w:r>
      <w:r>
        <w:t xml:space="preserve">- Participated in cross-disciplinary team meetings to design holistic treatment approaches for patients with neurological conditions.</w:t>
      </w:r>
      <w:r>
        <w:br/>
      </w:r>
      <w:r>
        <w:t xml:space="preserve">- Contributed to the development of a bilingual (Persian-English) speech therapy curriculum for immigrant families in Tehran.</w:t>
      </w:r>
    </w:p>
    <w:bookmarkEnd w:id="22"/>
    <w:bookmarkStart w:id="23" w:name="certifications-and-training"/>
    <w:p>
      <w:pPr>
        <w:pStyle w:val="Heading3"/>
      </w:pPr>
      <w:r>
        <w:rPr>
          <w:bCs/>
          <w:b/>
        </w:rPr>
        <w:t xml:space="preserve">Certifications and Training</w:t>
      </w:r>
    </w:p>
    <w:p>
      <w:pPr>
        <w:numPr>
          <w:ilvl w:val="0"/>
          <w:numId w:val="1001"/>
        </w:numPr>
        <w:pStyle w:val="Compact"/>
      </w:pPr>
      <w:r>
        <w:rPr>
          <w:bCs/>
          <w:b/>
        </w:rPr>
        <w:t xml:space="preserve">Iranian Speech-Language-Hearing Association (ISHA) Certification</w:t>
      </w:r>
      <w:r>
        <w:t xml:space="preserve"> </w:t>
      </w:r>
      <w:r>
        <w:t xml:space="preserve">– 2016</w:t>
      </w:r>
    </w:p>
    <w:p>
      <w:pPr>
        <w:numPr>
          <w:ilvl w:val="0"/>
          <w:numId w:val="1001"/>
        </w:numPr>
        <w:pStyle w:val="Compact"/>
      </w:pPr>
      <w:r>
        <w:rPr>
          <w:bCs/>
          <w:b/>
        </w:rPr>
        <w:t xml:space="preserve">American Speech-Language-Hearing Association (ASHA) Certificate of Clinical Competence (CCC-SLP)</w:t>
      </w:r>
      <w:r>
        <w:t xml:space="preserve"> </w:t>
      </w:r>
      <w:r>
        <w:t xml:space="preserve">– 2019</w:t>
      </w:r>
    </w:p>
    <w:p>
      <w:pPr>
        <w:numPr>
          <w:ilvl w:val="0"/>
          <w:numId w:val="1001"/>
        </w:numPr>
        <w:pStyle w:val="Compact"/>
      </w:pPr>
      <w:r>
        <w:rPr>
          <w:bCs/>
          <w:b/>
        </w:rPr>
        <w:t xml:space="preserve">Course on Augmentative and Alternative Communication (AAC) Systems</w:t>
      </w:r>
      <w:r>
        <w:t xml:space="preserve"> </w:t>
      </w:r>
      <w:r>
        <w:t xml:space="preserve">– Tehran University, 2021</w:t>
      </w:r>
    </w:p>
    <w:p>
      <w:pPr>
        <w:numPr>
          <w:ilvl w:val="0"/>
          <w:numId w:val="1001"/>
        </w:numPr>
        <w:pStyle w:val="Compact"/>
      </w:pPr>
      <w:r>
        <w:rPr>
          <w:bCs/>
          <w:b/>
        </w:rPr>
        <w:t xml:space="preserve">Training in Early Childhood Communication Disorders</w:t>
      </w:r>
      <w:r>
        <w:t xml:space="preserve"> </w:t>
      </w:r>
      <w:r>
        <w:t xml:space="preserve">– UNICEF Collaboration, 2020</w:t>
      </w:r>
    </w:p>
    <w:bookmarkEnd w:id="23"/>
    <w:bookmarkStart w:id="24" w:name="skills"/>
    <w:p>
      <w:pPr>
        <w:pStyle w:val="Heading3"/>
      </w:pPr>
      <w:r>
        <w:rPr>
          <w:bCs/>
          <w:b/>
        </w:rPr>
        <w:t xml:space="preserve">Skills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Proficient in using Persian language assessment tools and therapeutic techniques.</w:t>
      </w:r>
    </w:p>
    <w:p>
      <w:pPr>
        <w:numPr>
          <w:ilvl w:val="0"/>
          <w:numId w:val="1002"/>
        </w:numPr>
        <w:pStyle w:val="Compact"/>
      </w:pPr>
      <w:r>
        <w:t xml:space="preserve">Cultural competency in addressing communication needs within diverse communities of Tehran.</w:t>
      </w:r>
    </w:p>
    <w:p>
      <w:pPr>
        <w:numPr>
          <w:ilvl w:val="0"/>
          <w:numId w:val="1002"/>
        </w:numPr>
        <w:pStyle w:val="Compact"/>
      </w:pPr>
      <w:r>
        <w:t xml:space="preserve">Strong interpersonal skills to engage with patients, families, and healthcare teams in Iran.</w:t>
      </w:r>
    </w:p>
    <w:p>
      <w:pPr>
        <w:numPr>
          <w:ilvl w:val="0"/>
          <w:numId w:val="1002"/>
        </w:numPr>
        <w:pStyle w:val="Compact"/>
      </w:pPr>
      <w:r>
        <w:t xml:space="preserve">Knowledge of modern technologies for speech therapy, including apps and software tailored for Iranian users.</w:t>
      </w:r>
    </w:p>
    <w:bookmarkEnd w:id="24"/>
    <w:bookmarkStart w:id="25" w:name="professional-memberships"/>
    <w:p>
      <w:pPr>
        <w:pStyle w:val="Heading3"/>
      </w:pPr>
      <w:r>
        <w:rPr>
          <w:bCs/>
          <w:b/>
        </w:rPr>
        <w:t xml:space="preserve">Professional Memberships</w:t>
      </w:r>
    </w:p>
    <w:p>
      <w:pPr>
        <w:numPr>
          <w:ilvl w:val="0"/>
          <w:numId w:val="1003"/>
        </w:numPr>
        <w:pStyle w:val="Compact"/>
      </w:pPr>
      <w:r>
        <w:t xml:space="preserve">Iranian Speech-Language-Hearing Association (ISHA) – Member since 2015</w:t>
      </w:r>
    </w:p>
    <w:p>
      <w:pPr>
        <w:numPr>
          <w:ilvl w:val="0"/>
          <w:numId w:val="1003"/>
        </w:numPr>
        <w:pStyle w:val="Compact"/>
      </w:pPr>
      <w:r>
        <w:t xml:space="preserve">Iranian Medical Association (IMA) – Affiliate Member</w:t>
      </w:r>
    </w:p>
    <w:p>
      <w:pPr>
        <w:numPr>
          <w:ilvl w:val="0"/>
          <w:numId w:val="1003"/>
        </w:numPr>
        <w:pStyle w:val="Compact"/>
      </w:pPr>
      <w:r>
        <w:t xml:space="preserve">American Speech-Language-Hearing Association (ASHA) – International Affiliate</w:t>
      </w:r>
    </w:p>
    <w:bookmarkEnd w:id="25"/>
    <w:bookmarkStart w:id="26" w:name="projects-and-community-initiatives"/>
    <w:p>
      <w:pPr>
        <w:pStyle w:val="Heading3"/>
      </w:pPr>
      <w:r>
        <w:rPr>
          <w:bCs/>
          <w:b/>
        </w:rPr>
        <w:t xml:space="preserve">Projects and Community Initiatives</w:t>
      </w:r>
    </w:p>
    <w:p>
      <w:pPr>
        <w:pStyle w:val="FirstParagraph"/>
      </w:pPr>
      <w:r>
        <w:rPr>
          <w:bCs/>
          <w:b/>
        </w:rPr>
        <w:t xml:space="preserve">Speech Therapy Outreach Program for Tehran’s Rural Areas (2021–2023)</w:t>
      </w:r>
      <w:r>
        <w:br/>
      </w:r>
      <w:r>
        <w:t xml:space="preserve">- Partnered with local NGOs to provide free speech therapy services to children in remote districts of Tehran.</w:t>
      </w:r>
      <w:r>
        <w:br/>
      </w:r>
      <w:r>
        <w:t xml:space="preserve">- Trained 50+ community health workers on basic speech therapy techniques for early intervention.</w:t>
      </w:r>
    </w:p>
    <w:p>
      <w:pPr>
        <w:pStyle w:val="BodyText"/>
      </w:pPr>
      <w:r>
        <w:rPr>
          <w:bCs/>
          <w:b/>
        </w:rPr>
        <w:t xml:space="preserve">Workshop Series: "Effective Communication in Persian" (2022)</w:t>
      </w:r>
      <w:r>
        <w:br/>
      </w:r>
      <w:r>
        <w:t xml:space="preserve">- Hosted a series of workshops for educators and parents in Tehran on strategies to support children with communication disorders.</w:t>
      </w:r>
      <w:r>
        <w:br/>
      </w:r>
      <w:r>
        <w:t xml:space="preserve">- Covered topics such as articulation therapy, language development, and creating inclusive classroom environments.</w:t>
      </w:r>
    </w:p>
    <w:bookmarkEnd w:id="26"/>
    <w:bookmarkStart w:id="27" w:name="publications-and-presentations"/>
    <w:p>
      <w:pPr>
        <w:pStyle w:val="Heading3"/>
      </w:pPr>
      <w:r>
        <w:rPr>
          <w:bCs/>
          <w:b/>
        </w:rPr>
        <w:t xml:space="preserve">Publications and Presentations</w:t>
      </w:r>
    </w:p>
    <w:p>
      <w:pPr>
        <w:pStyle w:val="FirstParagraph"/>
      </w:pPr>
      <w:r>
        <w:rPr>
          <w:bCs/>
          <w:b/>
        </w:rPr>
        <w:t xml:space="preserve">Article: "Challenges in Speech Therapy for Bilingual Children in Tehran"</w:t>
      </w:r>
      <w:r>
        <w:br/>
      </w:r>
      <w:r>
        <w:t xml:space="preserve">- Published in the Iranian Journal of Communication Disorders, 2020.</w:t>
      </w:r>
      <w:r>
        <w:br/>
      </w:r>
      <w:r>
        <w:t xml:space="preserve">- Discusses the impact of bilingualism on language development and therapeutic approaches.</w:t>
      </w:r>
    </w:p>
    <w:p>
      <w:pPr>
        <w:pStyle w:val="BodyText"/>
      </w:pPr>
      <w:r>
        <w:rPr>
          <w:bCs/>
          <w:b/>
        </w:rPr>
        <w:t xml:space="preserve">Presentation: "Innovative Techniques for Speech Therapy in Iran"</w:t>
      </w:r>
      <w:r>
        <w:br/>
      </w:r>
      <w:r>
        <w:t xml:space="preserve">- Delivered at the International Conference on Rehabilitation Sciences, Tehran, 2021.</w:t>
      </w:r>
    </w:p>
    <w:bookmarkEnd w:id="27"/>
    <w:bookmarkStart w:id="28" w:name="references"/>
    <w:p>
      <w:pPr>
        <w:pStyle w:val="Heading3"/>
      </w:pPr>
      <w:r>
        <w:rPr>
          <w:bCs/>
          <w:b/>
        </w:rPr>
        <w:t xml:space="preserve">References</w:t>
      </w:r>
    </w:p>
    <w:p>
      <w:pPr>
        <w:pStyle w:val="FirstParagraph"/>
      </w:pPr>
      <w:r>
        <w:t xml:space="preserve">Available upon request. Contact Seraphina Abdolahi for references from colleagues in Tehran’s healthcare sector.</w:t>
      </w:r>
    </w:p>
    <w:p>
      <w:pPr>
        <w:pStyle w:val="BodyText"/>
      </w:pPr>
      <w:r>
        <w:rPr>
          <w:iCs/>
          <w:i/>
        </w:rPr>
        <w:t xml:space="preserve">Last Updated: April 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Iran Tehran</dc:title>
  <dc:creator/>
  <dc:language>en</dc:language>
  <cp:keywords/>
  <dcterms:created xsi:type="dcterms:W3CDTF">2025-11-28T23:51:11Z</dcterms:created>
  <dcterms:modified xsi:type="dcterms:W3CDTF">2025-11-28T23:51:11Z</dcterms:modified>
</cp:coreProperties>
</file>

<file path=docProps/custom.xml><?xml version="1.0" encoding="utf-8"?>
<Properties xmlns="http://schemas.openxmlformats.org/officeDocument/2006/custom-properties" xmlns:vt="http://schemas.openxmlformats.org/officeDocument/2006/docPropsVTypes"/>
</file>