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Israel</w:t>
      </w:r>
      <w:r>
        <w:t xml:space="preserve"> </w:t>
      </w:r>
      <w:r>
        <w:t xml:space="preserve">Tel</w:t>
      </w:r>
      <w:r>
        <w:t xml:space="preserve"> </w:t>
      </w:r>
      <w:r>
        <w:t xml:space="preserve">Aviv</w:t>
      </w:r>
    </w:p>
    <w:bookmarkStart w:id="33" w:name="curriculum-vitae"/>
    <w:p>
      <w:pPr>
        <w:pStyle w:val="Heading1"/>
      </w:pPr>
      <w:r>
        <w:t xml:space="preserve">Curriculum Vitae</w:t>
      </w:r>
    </w:p>
    <w:bookmarkStart w:id="32" w:name="speech-therapist-israel-tel-aviv"/>
    <w:p>
      <w:pPr>
        <w:pStyle w:val="Heading2"/>
      </w:pPr>
      <w:r>
        <w:t xml:space="preserve">Speech Therapist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Tel Aviv, Israel</w:t>
      </w:r>
    </w:p>
    <w:p>
      <w:pPr>
        <w:pStyle w:val="BodyText"/>
      </w:pPr>
      <w:r>
        <w:rPr>
          <w:bCs/>
          <w:b/>
        </w:rPr>
        <w:t xml:space="preserve">Languages:</w:t>
      </w:r>
      <w:r>
        <w:t xml:space="preserve"> </w:t>
      </w:r>
      <w:r>
        <w:t xml:space="preserve">Hebrew (Native), English (Fluent), Arabic (Basic)</w:t>
      </w:r>
    </w:p>
    <w:bookmarkEnd w:id="20"/>
    <w:bookmarkStart w:id="21" w:name="professional-summary"/>
    <w:p>
      <w:pPr>
        <w:pStyle w:val="Heading3"/>
      </w:pPr>
      <w:r>
        <w:t xml:space="preserve">Professional Summary</w:t>
      </w:r>
    </w:p>
    <w:p>
      <w:pPr>
        <w:pStyle w:val="FirstParagraph"/>
      </w:pPr>
      <w:r>
        <w:t xml:space="preserve">A dedicated and experienced Speech Therapist with over [X years] of expertise in providing comprehensive speech and language services to individuals across all age groups in Israel Tel Aviv. Proficient in diagnosing and treating communication disorders, including articulation, fluency, voice, and swallowing difficulties. Committed to delivering culturally sensitive care to diverse populations, including immigrants, children with developmental delays, and adults recovering from neurological conditions. A member of the Israeli Speech-Language-Hearing Association (ISLHA) and actively involved in community initiatives promoting early intervention and accessibility in speech therapy services.</w:t>
      </w:r>
    </w:p>
    <w:bookmarkEnd w:id="21"/>
    <w:bookmarkStart w:id="22" w:name="education"/>
    <w:p>
      <w:pPr>
        <w:pStyle w:val="Heading3"/>
      </w:pPr>
      <w:r>
        <w:t xml:space="preserve">Education</w:t>
      </w:r>
    </w:p>
    <w:p>
      <w:pPr>
        <w:numPr>
          <w:ilvl w:val="0"/>
          <w:numId w:val="1001"/>
        </w:numPr>
        <w:pStyle w:val="Compact"/>
      </w:pPr>
      <w:r>
        <w:rPr>
          <w:bCs/>
          <w:b/>
        </w:rPr>
        <w:t xml:space="preserve">MSc in Speech-Language Pathology</w:t>
      </w:r>
      <w:r>
        <w:t xml:space="preserve">, [University Name], Tel Aviv, Israel</w:t>
      </w:r>
      <w:r>
        <w:br/>
      </w:r>
      <w:r>
        <w:t xml:space="preserve">Graduated: [Year]</w:t>
      </w:r>
    </w:p>
    <w:p>
      <w:pPr>
        <w:numPr>
          <w:ilvl w:val="0"/>
          <w:numId w:val="1001"/>
        </w:numPr>
        <w:pStyle w:val="Compact"/>
      </w:pPr>
      <w:r>
        <w:rPr>
          <w:bCs/>
          <w:b/>
        </w:rPr>
        <w:t xml:space="preserve">BSc in Communication Sciences and Disorders</w:t>
      </w:r>
      <w:r>
        <w:t xml:space="preserve">, [University Name], Jerusalem, Israel</w:t>
      </w:r>
      <w:r>
        <w:br/>
      </w:r>
      <w:r>
        <w:t xml:space="preserve">Graduated: [Year]</w:t>
      </w:r>
    </w:p>
    <w:bookmarkEnd w:id="22"/>
    <w:bookmarkStart w:id="26" w:name="work-experience"/>
    <w:p>
      <w:pPr>
        <w:pStyle w:val="Heading3"/>
      </w:pPr>
      <w:r>
        <w:t xml:space="preserve">Work Experience</w:t>
      </w:r>
    </w:p>
    <w:bookmarkStart w:id="23" w:name="senior-speech-therapist"/>
    <w:p>
      <w:pPr>
        <w:pStyle w:val="Heading4"/>
      </w:pPr>
      <w:r>
        <w:t xml:space="preserve">Senior Speech Therapist</w:t>
      </w:r>
    </w:p>
    <w:p>
      <w:pPr>
        <w:pStyle w:val="FirstParagraph"/>
      </w:pPr>
      <w:r>
        <w:rPr>
          <w:bCs/>
          <w:b/>
        </w:rPr>
        <w:t xml:space="preserve">National Health Insurance Company (Kupat Holim) | Tel Aviv, Israel</w:t>
      </w:r>
      <w:r>
        <w:br/>
      </w:r>
      <w:r>
        <w:t xml:space="preserve">[Month Year] – Present</w:t>
      </w:r>
    </w:p>
    <w:p>
      <w:pPr>
        <w:numPr>
          <w:ilvl w:val="0"/>
          <w:numId w:val="1002"/>
        </w:numPr>
        <w:pStyle w:val="Compact"/>
      </w:pPr>
      <w:r>
        <w:t xml:space="preserve">Provided individualized speech therapy sessions to patients with a wide range of communication disorders, including autism spectrum disorder, aphasia, and developmental delays.</w:t>
      </w:r>
    </w:p>
    <w:p>
      <w:pPr>
        <w:numPr>
          <w:ilvl w:val="0"/>
          <w:numId w:val="1002"/>
        </w:numPr>
        <w:pStyle w:val="Compact"/>
      </w:pPr>
      <w:r>
        <w:t xml:space="preserve">Collaborated with multidisciplinary teams (pediatricians, psychologists, occupational therapists) to create holistic treatment plans for children and adults in Israel Tel Aviv.</w:t>
      </w:r>
    </w:p>
    <w:p>
      <w:pPr>
        <w:numPr>
          <w:ilvl w:val="0"/>
          <w:numId w:val="1002"/>
        </w:numPr>
        <w:pStyle w:val="Compact"/>
      </w:pPr>
      <w:r>
        <w:t xml:space="preserve">Developed and implemented early intervention programs for infants and toddlers in underserved communities across Tel Aviv.</w:t>
      </w:r>
    </w:p>
    <w:p>
      <w:pPr>
        <w:numPr>
          <w:ilvl w:val="0"/>
          <w:numId w:val="1002"/>
        </w:numPr>
        <w:pStyle w:val="Compact"/>
      </w:pPr>
      <w:r>
        <w:t xml:space="preserve">Trained junior therapists on evidence-based practices tailored to Israeli cultural contexts, ensuring adherence to local healthcare standards.</w:t>
      </w:r>
    </w:p>
    <w:bookmarkEnd w:id="23"/>
    <w:bookmarkStart w:id="24" w:name="speech-therapist"/>
    <w:p>
      <w:pPr>
        <w:pStyle w:val="Heading4"/>
      </w:pPr>
      <w:r>
        <w:t xml:space="preserve">Speech Therapist</w:t>
      </w:r>
    </w:p>
    <w:p>
      <w:pPr>
        <w:pStyle w:val="FirstParagraph"/>
      </w:pPr>
      <w:r>
        <w:rPr>
          <w:bCs/>
          <w:b/>
        </w:rPr>
        <w:t xml:space="preserve">Meir Medical Center | Kfar Saba, Israel</w:t>
      </w:r>
      <w:r>
        <w:br/>
      </w:r>
      <w:r>
        <w:t xml:space="preserve">[Month Year] – [Month Year]</w:t>
      </w:r>
    </w:p>
    <w:p>
      <w:pPr>
        <w:numPr>
          <w:ilvl w:val="0"/>
          <w:numId w:val="1003"/>
        </w:numPr>
        <w:pStyle w:val="Compact"/>
      </w:pPr>
      <w:r>
        <w:t xml:space="preserve">Conducted assessments and interventions for patients recovering from stroke, traumatic brain injury, and neurological conditions.</w:t>
      </w:r>
    </w:p>
    <w:p>
      <w:pPr>
        <w:numPr>
          <w:ilvl w:val="0"/>
          <w:numId w:val="1003"/>
        </w:numPr>
        <w:pStyle w:val="Compact"/>
      </w:pPr>
      <w:r>
        <w:t xml:space="preserve">Specialized in treating dysphagia (swallowing disorders) using advanced techniques such as videofluoroscopic swallow studies (VFSS) and modified barium swallow exams.</w:t>
      </w:r>
    </w:p>
    <w:p>
      <w:pPr>
        <w:numPr>
          <w:ilvl w:val="0"/>
          <w:numId w:val="1003"/>
        </w:numPr>
        <w:pStyle w:val="Compact"/>
      </w:pPr>
      <w:r>
        <w:t xml:space="preserve">Contributed to research projects on the efficacy of teletherapy for speech therapy in rural areas of Israel, including Tel Aviv suburbs.</w:t>
      </w:r>
    </w:p>
    <w:p>
      <w:pPr>
        <w:numPr>
          <w:ilvl w:val="0"/>
          <w:numId w:val="1003"/>
        </w:numPr>
        <w:pStyle w:val="Compact"/>
      </w:pPr>
      <w:r>
        <w:t xml:space="preserve">Presented case studies at regional conferences, focusing on innovative approaches to speech therapy for diverse Israeli demographics.</w:t>
      </w:r>
    </w:p>
    <w:bookmarkEnd w:id="24"/>
    <w:bookmarkStart w:id="25" w:name="speech-therapy-intern"/>
    <w:p>
      <w:pPr>
        <w:pStyle w:val="Heading4"/>
      </w:pPr>
      <w:r>
        <w:t xml:space="preserve">Speech Therapy Intern</w:t>
      </w:r>
    </w:p>
    <w:p>
      <w:pPr>
        <w:pStyle w:val="FirstParagraph"/>
      </w:pPr>
      <w:r>
        <w:rPr>
          <w:bCs/>
          <w:b/>
        </w:rPr>
        <w:t xml:space="preserve">School for the Deaf and Hearing Impaired | Tel Aviv, Israel</w:t>
      </w:r>
      <w:r>
        <w:br/>
      </w:r>
      <w:r>
        <w:t xml:space="preserve">[Month Year] – [Month Year]</w:t>
      </w:r>
    </w:p>
    <w:p>
      <w:pPr>
        <w:numPr>
          <w:ilvl w:val="0"/>
          <w:numId w:val="1004"/>
        </w:numPr>
        <w:pStyle w:val="Compact"/>
      </w:pPr>
      <w:r>
        <w:t xml:space="preserve">Supported students with hearing impairments in developing spoken language skills through auditory training and speech production exercises.</w:t>
      </w:r>
    </w:p>
    <w:p>
      <w:pPr>
        <w:numPr>
          <w:ilvl w:val="0"/>
          <w:numId w:val="1004"/>
        </w:numPr>
        <w:pStyle w:val="Compact"/>
      </w:pPr>
      <w:r>
        <w:t xml:space="preserve">Collaborated with teachers to integrate speech therapy goals into classroom activities, ensuring alignment with Israeli educational standards.</w:t>
      </w:r>
    </w:p>
    <w:p>
      <w:pPr>
        <w:numPr>
          <w:ilvl w:val="0"/>
          <w:numId w:val="1004"/>
        </w:numPr>
        <w:pStyle w:val="Compact"/>
      </w:pPr>
      <w:r>
        <w:t xml:space="preserve">Provided parent education workshops on strategies for fostering communication development at home in multilingual households.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Israeli Speech-Language-Hearing Association (ISLHA) Certification</w:t>
      </w:r>
      <w:r>
        <w:t xml:space="preserve"> </w:t>
      </w:r>
      <w:r>
        <w:t xml:space="preserve">– [Year]</w:t>
      </w:r>
    </w:p>
    <w:p>
      <w:pPr>
        <w:numPr>
          <w:ilvl w:val="0"/>
          <w:numId w:val="1005"/>
        </w:numPr>
        <w:pStyle w:val="Compact"/>
      </w:pPr>
      <w:r>
        <w:rPr>
          <w:bCs/>
          <w:b/>
        </w:rPr>
        <w:t xml:space="preserve">American Speech-Language-Hearing Association (ASHA) Certificate of Clinical Competence (CCC-SLP)</w:t>
      </w:r>
      <w:r>
        <w:t xml:space="preserve"> </w:t>
      </w:r>
      <w:r>
        <w:t xml:space="preserve">– [Year]</w:t>
      </w:r>
    </w:p>
    <w:p>
      <w:pPr>
        <w:numPr>
          <w:ilvl w:val="0"/>
          <w:numId w:val="1005"/>
        </w:numPr>
        <w:pStyle w:val="Compact"/>
      </w:pPr>
      <w:r>
        <w:rPr>
          <w:bCs/>
          <w:b/>
        </w:rPr>
        <w:t xml:space="preserve">Bilingual Communication Disorders Training</w:t>
      </w:r>
      <w:r>
        <w:t xml:space="preserve">, Tel Aviv University, Israel – [Year]</w:t>
      </w:r>
    </w:p>
    <w:p>
      <w:pPr>
        <w:numPr>
          <w:ilvl w:val="0"/>
          <w:numId w:val="1005"/>
        </w:numPr>
        <w:pStyle w:val="Compact"/>
      </w:pPr>
      <w:r>
        <w:rPr>
          <w:bCs/>
          <w:b/>
        </w:rPr>
        <w:t xml:space="preserve">Dysphagia Management Certification</w:t>
      </w:r>
      <w:r>
        <w:t xml:space="preserve">, [Institution Name], Israel – [Year]</w:t>
      </w:r>
    </w:p>
    <w:bookmarkEnd w:id="27"/>
    <w:bookmarkStart w:id="28" w:name="skills"/>
    <w:p>
      <w:pPr>
        <w:pStyle w:val="Heading3"/>
      </w:pPr>
      <w:r>
        <w:t xml:space="preserve">Skills</w:t>
      </w:r>
    </w:p>
    <w:p>
      <w:pPr>
        <w:numPr>
          <w:ilvl w:val="0"/>
          <w:numId w:val="1006"/>
        </w:numPr>
        <w:pStyle w:val="Compact"/>
      </w:pPr>
      <w:r>
        <w:t xml:space="preserve">Expertise in pediatric and adult speech therapy, with a focus on Tel Aviv's multicultural population.</w:t>
      </w:r>
    </w:p>
    <w:p>
      <w:pPr>
        <w:numPr>
          <w:ilvl w:val="0"/>
          <w:numId w:val="1006"/>
        </w:numPr>
        <w:pStyle w:val="Compact"/>
      </w:pPr>
      <w:r>
        <w:t xml:space="preserve">Proficient in using standardized assessment tools such as the Peabody Picture Vocabulary Test (PPVT) and the Goldman-Fristoe Test of Articulation.</w:t>
      </w:r>
    </w:p>
    <w:p>
      <w:pPr>
        <w:numPr>
          <w:ilvl w:val="0"/>
          <w:numId w:val="1006"/>
        </w:numPr>
        <w:pStyle w:val="Compact"/>
      </w:pPr>
      <w:r>
        <w:t xml:space="preserve">Familiarity with Israeli healthcare systems, including insurance reimbursement processes for speech therapy services.</w:t>
      </w:r>
    </w:p>
    <w:p>
      <w:pPr>
        <w:numPr>
          <w:ilvl w:val="0"/>
          <w:numId w:val="1006"/>
        </w:numPr>
        <w:pStyle w:val="Compact"/>
      </w:pPr>
      <w:r>
        <w:t xml:space="preserve">Strong ability to develop individualized education plans (IEPs) for students in Israeli schools and clinics.</w:t>
      </w:r>
    </w:p>
    <w:p>
      <w:pPr>
        <w:numPr>
          <w:ilvl w:val="0"/>
          <w:numId w:val="1006"/>
        </w:numPr>
        <w:pStyle w:val="Compact"/>
      </w:pPr>
      <w:r>
        <w:t xml:space="preserve">Creative problem-solving skills for adapting interventions to meet the unique needs of clients in Israel Tel Aviv.</w:t>
      </w:r>
    </w:p>
    <w:bookmarkEnd w:id="28"/>
    <w:bookmarkStart w:id="29" w:name="professional-memberships"/>
    <w:p>
      <w:pPr>
        <w:pStyle w:val="Heading3"/>
      </w:pPr>
      <w:r>
        <w:t xml:space="preserve">Professional Memberships</w:t>
      </w:r>
    </w:p>
    <w:p>
      <w:pPr>
        <w:numPr>
          <w:ilvl w:val="0"/>
          <w:numId w:val="1007"/>
        </w:numPr>
        <w:pStyle w:val="Compact"/>
      </w:pPr>
      <w:r>
        <w:t xml:space="preserve">Israeli Speech-Language-Hearing Association (ISLHA) – Member since [Year]</w:t>
      </w:r>
    </w:p>
    <w:p>
      <w:pPr>
        <w:numPr>
          <w:ilvl w:val="0"/>
          <w:numId w:val="1007"/>
        </w:numPr>
        <w:pStyle w:val="Compact"/>
      </w:pPr>
      <w:r>
        <w:t xml:space="preserve">American Speech-Language-Hearing Association (ASHA) – Member since [Year]</w:t>
      </w:r>
    </w:p>
    <w:p>
      <w:pPr>
        <w:numPr>
          <w:ilvl w:val="0"/>
          <w:numId w:val="1007"/>
        </w:numPr>
        <w:pStyle w:val="Compact"/>
      </w:pPr>
      <w:r>
        <w:t xml:space="preserve">International Society of Phonetic Sciences (ISPhS) – Member since [Year]</w:t>
      </w:r>
    </w:p>
    <w:bookmarkEnd w:id="29"/>
    <w:bookmarkStart w:id="30" w:name="community-involvement"/>
    <w:p>
      <w:pPr>
        <w:pStyle w:val="Heading3"/>
      </w:pPr>
      <w:r>
        <w:t xml:space="preserve">Community Involvement</w:t>
      </w:r>
    </w:p>
    <w:p>
      <w:pPr>
        <w:pStyle w:val="FirstParagraph"/>
      </w:pPr>
      <w:r>
        <w:rPr>
          <w:bCs/>
          <w:b/>
        </w:rPr>
        <w:t xml:space="preserve">Volunteer Speech Therapist, Tel Aviv Community Center</w:t>
      </w:r>
      <w:r>
        <w:br/>
      </w:r>
      <w:r>
        <w:t xml:space="preserve">[Month Year] – Present</w:t>
      </w:r>
    </w:p>
    <w:p>
      <w:pPr>
        <w:numPr>
          <w:ilvl w:val="0"/>
          <w:numId w:val="1008"/>
        </w:numPr>
        <w:pStyle w:val="Compact"/>
      </w:pPr>
      <w:r>
        <w:t xml:space="preserve">Offered free speech therapy sessions to low-income families and immigrants in Tel Aviv.</w:t>
      </w:r>
    </w:p>
    <w:p>
      <w:pPr>
        <w:numPr>
          <w:ilvl w:val="0"/>
          <w:numId w:val="1008"/>
        </w:numPr>
        <w:pStyle w:val="Compact"/>
      </w:pPr>
      <w:r>
        <w:t xml:space="preserve">Organized workshops on early communication development for parents of children under 5 in Hebrew and Arabic.</w:t>
      </w:r>
    </w:p>
    <w:p>
      <w:pPr>
        <w:pStyle w:val="FirstParagraph"/>
      </w:pPr>
      <w:r>
        <w:rPr>
          <w:bCs/>
          <w:b/>
        </w:rPr>
        <w:t xml:space="preserve">Speaker, Annual Speech Therapy Conference, Israel</w:t>
      </w:r>
      <w:r>
        <w:br/>
      </w:r>
      <w:r>
        <w:t xml:space="preserve">[Year]</w:t>
      </w:r>
    </w:p>
    <w:p>
      <w:pPr>
        <w:numPr>
          <w:ilvl w:val="0"/>
          <w:numId w:val="1009"/>
        </w:numPr>
        <w:pStyle w:val="Compact"/>
      </w:pPr>
      <w:r>
        <w:t xml:space="preserve">Presented a keynote on the role of speech therapy in supporting integration for immigrant children in Israeli schools.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 Israel Tel Aviv</dc:title>
  <dc:creator/>
  <dc:language>en</dc:language>
  <cp:keywords/>
  <dcterms:created xsi:type="dcterms:W3CDTF">2026-07-21T02:35:44Z</dcterms:created>
  <dcterms:modified xsi:type="dcterms:W3CDTF">2026-07-21T02:35:44Z</dcterms:modified>
</cp:coreProperties>
</file>

<file path=docProps/custom.xml><?xml version="1.0" encoding="utf-8"?>
<Properties xmlns="http://schemas.openxmlformats.org/officeDocument/2006/custom-properties" xmlns:vt="http://schemas.openxmlformats.org/officeDocument/2006/docPropsVTypes"/>
</file>