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aminah.r@speechtherapylkl.com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KL,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a decade of expertise in diagnosing and treating communication disorders across diverse age groups. Based in Malaysia Kuala Lumpur, I specialize in providing personalized therapy solutions for patients with speech, language, and swallowing difficulties. My work is rooted in the principles of evidence-based practice, cultural sensitivity, and a commitment to improving the quality of life for individuals in the Malaysian community. With a strong academic background from top institutions in Malaysia and international certifications, I am well-equipped to address both local and global challenges in speech therapy.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Speech Therapy</w:t>
      </w:r>
      <w:r>
        <w:br/>
      </w:r>
      <w:r>
        <w:t xml:space="preserve">Universiti Kebangsaan Malaysia (UKM), Kuala Lumpur, Malaysia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br/>
      </w:r>
      <w:r>
        <w:t xml:space="preserve">University of Malaya, Kuala Lumpur, Malaysia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Pediatric Speech Therapy</w:t>
      </w:r>
      <w:r>
        <w:br/>
      </w:r>
      <w:r>
        <w:t xml:space="preserve">American Speech-Language-Hearing Association (ASHA), USA</w:t>
      </w:r>
      <w:r>
        <w:br/>
      </w:r>
      <w:r>
        <w:t xml:space="preserve">Completed: 2018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bCs/>
          <w:b/>
        </w:rPr>
        <w:t xml:space="preserve">KPJ Healthcare, Kuala Lumpur, Malaysia</w:t>
      </w:r>
      <w:r>
        <w:br/>
      </w:r>
      <w:r>
        <w:t xml:space="preserve">April 2015 – Present</w:t>
      </w:r>
      <w:r>
        <w:br/>
      </w:r>
      <w:r>
        <w:t xml:space="preserve">- Conduct comprehensive assessments for patients with speech and language disorders, including autism spectrum disorder (ASD), dyslexia, and articulation delays.</w:t>
      </w:r>
      <w:r>
        <w:br/>
      </w:r>
      <w:r>
        <w:t xml:space="preserve">- Design and implement individualized therapy plans tailored to the needs of children, adults, and elderly patients in Malaysia Kuala Lumpur.</w:t>
      </w:r>
      <w:r>
        <w:br/>
      </w:r>
      <w:r>
        <w:t xml:space="preserve">- Collaborate with multidisciplinary teams, including psychologists and occupational therapists, to ensure holistic care for patients.</w:t>
      </w:r>
      <w:r>
        <w:br/>
      </w:r>
      <w:r>
        <w:t xml:space="preserve">- Provide training workshops for families on communication strategies to support speech development at home.</w:t>
      </w:r>
    </w:p>
    <w:bookmarkEnd w:id="22"/>
    <w:bookmarkStart w:id="23" w:name="speech-therapy-consultant"/>
    <w:p>
      <w:pPr>
        <w:pStyle w:val="Heading3"/>
      </w:pPr>
      <w:r>
        <w:t xml:space="preserve">Speech Therapy Consultant</w:t>
      </w:r>
    </w:p>
    <w:p>
      <w:pPr>
        <w:pStyle w:val="FirstParagraph"/>
      </w:pPr>
      <w:r>
        <w:rPr>
          <w:bCs/>
          <w:b/>
        </w:rPr>
        <w:t xml:space="preserve">Malaysia Speech &amp; Language Centre, Kuala Lumpur</w:t>
      </w:r>
      <w:r>
        <w:br/>
      </w:r>
      <w:r>
        <w:t xml:space="preserve">January 2012 – March 2015</w:t>
      </w:r>
      <w:r>
        <w:br/>
      </w:r>
      <w:r>
        <w:t xml:space="preserve">- Supervised a team of 8 speech therapists and mentored new professionals in the field.</w:t>
      </w:r>
      <w:r>
        <w:br/>
      </w:r>
      <w:r>
        <w:t xml:space="preserve">- Led initiatives to raise awareness about early intervention for communication disorders in underserved communities across Malaysia.</w:t>
      </w:r>
      <w:r>
        <w:br/>
      </w:r>
      <w:r>
        <w:t xml:space="preserve">- Developed a mobile therapy program to reach remote areas of Kuala Lumpur, ensuring equitable access to services.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Malaya Research Centre for Speech &amp; Hearing</w:t>
      </w:r>
      <w:r>
        <w:br/>
      </w:r>
      <w:r>
        <w:t xml:space="preserve">September 2010 – December 2011</w:t>
      </w:r>
      <w:r>
        <w:br/>
      </w:r>
      <w:r>
        <w:t xml:space="preserve">- Conducted research on the efficacy of speech therapy interventions for children with Down syndrome.</w:t>
      </w:r>
      <w:r>
        <w:br/>
      </w:r>
      <w:r>
        <w:t xml:space="preserve">- Published findings in the *Journal of Malaysian Speech Therapy* and presented at regional conferences in Kuala Lumpur.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diagnosing and treating speech, language, and swallowing disorders</w:t>
      </w:r>
    </w:p>
    <w:p>
      <w:pPr>
        <w:numPr>
          <w:ilvl w:val="0"/>
          <w:numId w:val="1002"/>
        </w:numPr>
        <w:pStyle w:val="Compact"/>
      </w:pPr>
      <w:r>
        <w:t xml:space="preserve">Proficient in using standardized assessment tools such as the Peabody Picture Vocabulary Test (PPVT) and the Goldman-Fristoe Test of Articulation</w:t>
      </w:r>
    </w:p>
    <w:p>
      <w:pPr>
        <w:numPr>
          <w:ilvl w:val="0"/>
          <w:numId w:val="1002"/>
        </w:numPr>
        <w:pStyle w:val="Compact"/>
      </w:pPr>
      <w:r>
        <w:t xml:space="preserve">Skilled in creating therapy programs for diverse populations, including bilingual speakers in Malaysia Kuala Lumpur</w:t>
      </w:r>
    </w:p>
    <w:p>
      <w:pPr>
        <w:numPr>
          <w:ilvl w:val="0"/>
          <w:numId w:val="1002"/>
        </w:numPr>
        <w:pStyle w:val="Compact"/>
      </w:pPr>
      <w:r>
        <w:t xml:space="preserve">Familiarity with assistive technology for communication (AAC) devices</w:t>
      </w:r>
    </w:p>
    <w:p>
      <w:pPr>
        <w:numPr>
          <w:ilvl w:val="0"/>
          <w:numId w:val="1002"/>
        </w:numPr>
        <w:pStyle w:val="Compact"/>
      </w:pPr>
      <w:r>
        <w:t xml:space="preserve">Strong interpersonal and communication skills to build trust with patients and families</w:t>
      </w:r>
    </w:p>
    <w:bookmarkEnd w:id="26"/>
    <w:bookmarkStart w:id="27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Member, Malaysian Speech-Language-Hearing Association (MSLHA)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Registered Speech Therapist, Ministry of Health Malaysia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 LSVT® BIG and LOUD for Parkinson’s Disease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- Malay (Native)</w:t>
      </w:r>
      <w:r>
        <w:br/>
      </w:r>
      <w:r>
        <w:t xml:space="preserve">- English (Fluent)</w:t>
      </w:r>
      <w:r>
        <w:br/>
      </w:r>
      <w:r>
        <w:t xml:space="preserve">- Mandarin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4"/>
        </w:numPr>
        <w:pStyle w:val="Compact"/>
      </w:pPr>
      <w:r>
        <w:t xml:space="preserve">Volunteer Speech Therapist at the KL Children’s Foundation, providing free therapy sessions to underprivileged children.</w:t>
      </w:r>
    </w:p>
    <w:p>
      <w:pPr>
        <w:numPr>
          <w:ilvl w:val="0"/>
          <w:numId w:val="1004"/>
        </w:numPr>
        <w:pStyle w:val="Compact"/>
      </w:pPr>
      <w:r>
        <w:t xml:space="preserve">Organized annual "Speech Awareness Week" events in Kuala Lumpur to educate the public about communication disorders.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in Malaysia Kuala Lumpur to develop inclusive education programs for students with special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Aminah Rahman at aminah.r@speechtherapylkl.com or +60 12-345 6789.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| Malaysia Kuala Lumpur</dc:title>
  <dc:creator/>
  <cp:keywords/>
  <dcterms:created xsi:type="dcterms:W3CDTF">2025-12-05T06:39:20Z</dcterms:created>
  <dcterms:modified xsi:type="dcterms:W3CDTF">2025-12-05T06:39:20Z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