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Thu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Ayeyarwady Road, Yangon, Myanmar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aungmyothu@speechtherapy.com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6 years of experience in providing specialized communication and swallowing therapy services in Myanmar Yangon. Proficient in diagnosing and treating speech, language, cognitive-communication, and swallowing disorders across diverse populations. Committed to enhancing the quality of life for individuals through culturally sensitive care tailored to the unique needs of Myanmar communities. A strong advocate for early intervention and community-based rehabilitation programs, with a proven track record of collaborating with healthcare institutions, schools, and NGOs in Yangon.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Speech-Language Pathology</w:t>
      </w:r>
      <w:r>
        <w:br/>
      </w:r>
      <w:r>
        <w:t xml:space="preserve">University of Medicine 1, Yangon</w:t>
      </w:r>
      <w:r>
        <w:br/>
      </w:r>
      <w:r>
        <w:t xml:space="preserve">Graduated: June 2012</w:t>
      </w:r>
      <w:r>
        <w:br/>
      </w:r>
      <w:r>
        <w:t xml:space="preserve">- Focused on clinical training in speech and language disorders, including pediatric and geriatric cases.</w:t>
      </w:r>
      <w:r>
        <w:br/>
      </w:r>
      <w:r>
        <w:t xml:space="preserve">- Completed a 6-month internship at Yangon General Hospital, specializing in stroke-related communication impairments.</w:t>
      </w:r>
    </w:p>
    <w:p>
      <w:pPr>
        <w:pStyle w:val="BodyText"/>
      </w:pPr>
      <w:r>
        <w:rPr>
          <w:bCs/>
          <w:b/>
        </w:rPr>
        <w:t xml:space="preserve">Master of Science in Speech Therapy</w:t>
      </w:r>
      <w:r>
        <w:br/>
      </w:r>
      <w:r>
        <w:t xml:space="preserve">National University of Singapore (NUS) – Collaborative Program with Myanmar Health Council</w:t>
      </w:r>
      <w:r>
        <w:br/>
      </w:r>
      <w:r>
        <w:t xml:space="preserve">Graduated: July 2016</w:t>
      </w:r>
      <w:r>
        <w:br/>
      </w:r>
      <w:r>
        <w:t xml:space="preserve">- Specialized in augmentative and alternative communication (AAC) systems for non-verbal patients.</w:t>
      </w:r>
      <w:r>
        <w:br/>
      </w:r>
      <w:r>
        <w:t xml:space="preserve">- Conducted research on the effectiveness of bilingual therapy in Burmese-English populations.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Speech Therapist</w:t>
      </w:r>
      <w:r>
        <w:br/>
      </w:r>
      <w:r>
        <w:t xml:space="preserve">Yangon Rehabilitation Centre, Yangon</w:t>
      </w:r>
      <w:r>
        <w:br/>
      </w:r>
      <w:r>
        <w:t xml:space="preserve">January 2017 – Present</w:t>
      </w:r>
      <w:r>
        <w:br/>
      </w:r>
      <w:r>
        <w:t xml:space="preserve">- Provided individualized therapy sessions for patients with speech delays, stuttering, and articulation disorders.</w:t>
      </w:r>
      <w:r>
        <w:br/>
      </w:r>
      <w:r>
        <w:t xml:space="preserve">- Collaborated with audiologists and neurologists to develop interdisciplinary care plans for patients with traumatic brain injuries.</w:t>
      </w:r>
      <w:r>
        <w:br/>
      </w:r>
      <w:r>
        <w:t xml:space="preserve">- Organized community workshops on early detection of communication disorders in children, reaching over 500 families in Yangon.</w:t>
      </w:r>
    </w:p>
    <w:p>
      <w:pPr>
        <w:pStyle w:val="BodyText"/>
      </w:pPr>
      <w:r>
        <w:rPr>
          <w:bCs/>
          <w:b/>
        </w:rPr>
        <w:t xml:space="preserve">Speech Therapist Intern</w:t>
      </w:r>
      <w:r>
        <w:br/>
      </w:r>
      <w:r>
        <w:t xml:space="preserve">Myanmar Children’s Hospital, Yangon</w:t>
      </w:r>
      <w:r>
        <w:br/>
      </w:r>
      <w:r>
        <w:t xml:space="preserve">June 2013 – December 2016</w:t>
      </w:r>
      <w:r>
        <w:br/>
      </w:r>
      <w:r>
        <w:t xml:space="preserve">- Assisted in evaluating and treating speech and language disorders in children aged 3–12.</w:t>
      </w:r>
      <w:r>
        <w:br/>
      </w:r>
      <w:r>
        <w:t xml:space="preserve">- Designed play-based therapy activities to engage young patients, improving their articulation and social communication skills.</w:t>
      </w:r>
      <w:r>
        <w:br/>
      </w:r>
      <w:r>
        <w:t xml:space="preserve">- Published a case study on the impact of phonological awareness training in Burmese-speaking preschoolers.</w:t>
      </w:r>
    </w:p>
    <w:p>
      <w:pPr>
        <w:pStyle w:val="BodyText"/>
      </w:pPr>
      <w:r>
        <w:rPr>
          <w:bCs/>
          <w:b/>
        </w:rPr>
        <w:t xml:space="preserve">Volunteer Speech Therapist</w:t>
      </w:r>
      <w:r>
        <w:br/>
      </w:r>
      <w:r>
        <w:t xml:space="preserve">Myanmar Red Cross Society – Yangon Branch</w:t>
      </w:r>
      <w:r>
        <w:br/>
      </w:r>
      <w:r>
        <w:t xml:space="preserve">2015–2016</w:t>
      </w:r>
      <w:r>
        <w:br/>
      </w:r>
      <w:r>
        <w:t xml:space="preserve">- Offered free speech therapy sessions to underprivileged children in slum areas of Yangon.</w:t>
      </w:r>
      <w:r>
        <w:br/>
      </w:r>
      <w:r>
        <w:t xml:space="preserve">- Partnered with local schools to identify and support students with learning disabilities.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License as Speech Therapist</w:t>
      </w:r>
      <w:r>
        <w:br/>
      </w:r>
      <w:r>
        <w:t xml:space="preserve">Myanmar Health Council, Yangon</w:t>
      </w:r>
      <w:r>
        <w:br/>
      </w:r>
      <w:r>
        <w:t xml:space="preserve">Issued: 2017</w:t>
      </w:r>
      <w:r>
        <w:br/>
      </w:r>
      <w:r>
        <w:t xml:space="preserve">- Valid for 5 years, renewable upon completion of continuing education credits.</w:t>
      </w:r>
    </w:p>
    <w:p>
      <w:pPr>
        <w:pStyle w:val="BodyText"/>
      </w:pPr>
      <w:r>
        <w:rPr>
          <w:bCs/>
          <w:b/>
        </w:rPr>
        <w:t xml:space="preserve">International Board of Examination for Speech-Language Pathology (IBESLP)</w:t>
      </w:r>
      <w:r>
        <w:br/>
      </w:r>
      <w:r>
        <w:t xml:space="preserve">Certified: 2018</w:t>
      </w:r>
      <w:r>
        <w:br/>
      </w:r>
      <w:r>
        <w:t xml:space="preserve">- Recognized by the World Health Organization (WHO) and endorsed by Myanmar’s Ministry of Health.</w:t>
      </w:r>
    </w:p>
    <w:p>
      <w:pPr>
        <w:pStyle w:val="BodyText"/>
      </w:pPr>
      <w:r>
        <w:rPr>
          <w:bCs/>
          <w:b/>
        </w:rPr>
        <w:t xml:space="preserve">Advanced Certificate in Augmentative and Alternative Communication (AAC)</w:t>
      </w:r>
      <w:r>
        <w:br/>
      </w:r>
      <w:r>
        <w:t xml:space="preserve">Asia-Pacific Institute of Speech Therapy, Bangkok</w:t>
      </w:r>
      <w:r>
        <w:br/>
      </w:r>
      <w:r>
        <w:t xml:space="preserve">Completed: 2019</w:t>
      </w:r>
      <w:r>
        <w:br/>
      </w:r>
      <w:r>
        <w:t xml:space="preserve">- Specialized in designing communication devices for patients with severe speech impairments.</w:t>
      </w:r>
    </w:p>
    <w:bookmarkEnd w:id="24"/>
    <w:bookmarkStart w:id="25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1"/>
        </w:numPr>
        <w:pStyle w:val="Compact"/>
      </w:pPr>
      <w:r>
        <w:t xml:space="preserve">Expertise in diagnosing and managing speech, language, and swallowing disorders.</w:t>
      </w:r>
    </w:p>
    <w:p>
      <w:pPr>
        <w:numPr>
          <w:ilvl w:val="0"/>
          <w:numId w:val="1001"/>
        </w:numPr>
        <w:pStyle w:val="Compact"/>
      </w:pPr>
      <w:r>
        <w:t xml:space="preserve">Proficient in using evidence-based practices such as the PROMPT (Prompts for Restructuring Oral Motor Purposes) technique.</w:t>
      </w:r>
    </w:p>
    <w:p>
      <w:pPr>
        <w:numPr>
          <w:ilvl w:val="0"/>
          <w:numId w:val="1001"/>
        </w:numPr>
        <w:pStyle w:val="Compact"/>
      </w:pPr>
      <w:r>
        <w:t xml:space="preserve">Skilled in developing individualized education plans (IEPs) for children with communication needs.</w:t>
      </w:r>
    </w:p>
    <w:p>
      <w:pPr>
        <w:numPr>
          <w:ilvl w:val="0"/>
          <w:numId w:val="1001"/>
        </w:numPr>
        <w:pStyle w:val="Compact"/>
      </w:pPr>
      <w:r>
        <w:t xml:space="preserve">Cultural competency in Myanmar Yangon, with a deep understanding of local dialects and community dynamics.</w:t>
      </w:r>
    </w:p>
    <w:p>
      <w:pPr>
        <w:numPr>
          <w:ilvl w:val="0"/>
          <w:numId w:val="1001"/>
        </w:numPr>
        <w:pStyle w:val="Compact"/>
      </w:pPr>
      <w:r>
        <w:t xml:space="preserve">Fluent in Burmese and English; proficient in basic Karen and Shan languages for community outreach.</w:t>
      </w:r>
    </w:p>
    <w:p>
      <w:pPr>
        <w:numPr>
          <w:ilvl w:val="0"/>
          <w:numId w:val="1001"/>
        </w:numPr>
        <w:pStyle w:val="Compact"/>
      </w:pPr>
      <w:r>
        <w:t xml:space="preserve">Strong interpersonal skills to build trust with patients and their families, particularly in rural areas of Yangon.</w:t>
      </w:r>
    </w:p>
    <w:bookmarkEnd w:id="25"/>
    <w:bookmarkStart w:id="26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2"/>
        </w:numPr>
        <w:pStyle w:val="Compact"/>
      </w:pPr>
      <w:r>
        <w:t xml:space="preserve">Burmese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Karen (Basic)</w:t>
      </w:r>
    </w:p>
    <w:p>
      <w:pPr>
        <w:numPr>
          <w:ilvl w:val="0"/>
          <w:numId w:val="1002"/>
        </w:numPr>
        <w:pStyle w:val="Compact"/>
      </w:pPr>
      <w:r>
        <w:t xml:space="preserve">Shan (Basic)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Active member of the Myanmar Speech Therapists Association, organizing annual conferences in Yangon to share clinical research and best practices.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"Bilingual Therapy in Myanmar: A Case Study on Burmese-English Speakers" (2020) – Published in the Journal of Asian Speech Sciences.</w:t>
      </w:r>
      <w:r>
        <w:br/>
      </w:r>
      <w:r>
        <w:t xml:space="preserve">- "Early Intervention for Speech Delays in Yangon’s Urban Slums" (2019) – Presented at the Southeast Asian Conference on Communication Disorders.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br/>
      </w:r>
      <w:r>
        <w:t xml:space="preserve">- Attended workshops on teletherapy and digital tools for speech therapy, hosted by the Myanmar Health Council in 2021.</w:t>
      </w:r>
      <w:r>
        <w:br/>
      </w:r>
      <w:r>
        <w:t xml:space="preserve">- Completed online courses on ethical practices in speech-language pathology through Coursera (2022).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 from current and former employers in Yangon.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highlights the qualifications, experiences, and dedication of a Speech Therapist committed to serving the people of Myanmar Yangon. With a focus on cultural relevance, innovative techniques, and community engagement, this professional aims to contribute meaningfully to the field of speech therapy in one of Southeast Asia’s most dynamic cities.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Myanmar Yangon</dc:title>
  <dc:creator/>
  <dc:language>en</dc:language>
  <cp:keywords/>
  <dcterms:created xsi:type="dcterms:W3CDTF">2026-05-30T19:35:45Z</dcterms:created>
  <dcterms:modified xsi:type="dcterms:W3CDTF">2026-05-30T19:35:45Z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