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5" w:name="curriculum-vitae"/>
    <w:p>
      <w:pPr>
        <w:pStyle w:val="Heading1"/>
      </w:pPr>
      <w:r>
        <w:t xml:space="preserve">Curriculum Vitae</w:t>
      </w:r>
    </w:p>
    <w:bookmarkStart w:id="34" w:name="speech-therapist-new-zealand-auckland"/>
    <w:p>
      <w:pPr>
        <w:pStyle w:val="Heading2"/>
      </w:pPr>
      <w:r>
        <w:t xml:space="preserve">Speech Therapist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I am a dedicated and experienced Speech Therapist based in New Zealand Auckland, committed to enhancing the communication and swallowing abilities of individuals across the lifespan. With a strong foundation in evidence-based practices, I specialize in supporting clients with speech disorders, language delays, cognitive-communication challenges, and dysphagia. My work is deeply rooted in the values of empathy, cultural sensitivity, and innovation to meet the unique needs of diverse communities in Auckland.</w:t>
      </w:r>
    </w:p>
    <w:p>
      <w:pPr>
        <w:pStyle w:val="BodyText"/>
      </w:pPr>
      <w:r>
        <w:t xml:space="preserve">Having worked within New Zealand’s healthcare and educational systems for over [X years], I have developed a comprehensive understanding of the local context, including the integration of Māori and Pacific Islander cultural practices in therapy. My goal is to empower clients, families, and professionals through collaborative approaches that align with New Zealand’s national health priorities.</w:t>
      </w:r>
    </w:p>
    <w:bookmarkEnd w:id="21"/>
    <w:bookmarkStart w:id="24" w:name="work-experience"/>
    <w:p>
      <w:pPr>
        <w:pStyle w:val="Heading3"/>
      </w:pPr>
      <w:r>
        <w:t xml:space="preserve">Work Experience</w:t>
      </w:r>
    </w:p>
    <w:bookmarkStart w:id="22" w:name="speech-therapist"/>
    <w:p>
      <w:pPr>
        <w:pStyle w:val="Heading4"/>
      </w:pPr>
      <w:r>
        <w:t xml:space="preserve">Speech Therapist</w:t>
      </w:r>
    </w:p>
    <w:p>
      <w:pPr>
        <w:pStyle w:val="FirstParagraph"/>
      </w:pPr>
      <w:r>
        <w:rPr>
          <w:bCs/>
          <w:b/>
        </w:rPr>
        <w:t xml:space="preserve">Auckland Community Health Services</w:t>
      </w:r>
      <w:r>
        <w:t xml:space="preserve"> </w:t>
      </w:r>
      <w:r>
        <w:t xml:space="preserve">| Auckland, New Zealand</w:t>
      </w:r>
      <w:r>
        <w:br/>
      </w:r>
      <w:r>
        <w:t xml:space="preserve">January 2020 – Present</w:t>
      </w:r>
    </w:p>
    <w:p>
      <w:pPr>
        <w:numPr>
          <w:ilvl w:val="0"/>
          <w:numId w:val="1001"/>
        </w:numPr>
        <w:pStyle w:val="Compact"/>
      </w:pPr>
      <w:r>
        <w:t xml:space="preserve">Provided individualized therapy sessions for clients with speech, language, and swallowing disorders across age groups, including children in early intervention programs and adults recovering from stroke or neurological conditions.</w:t>
      </w:r>
    </w:p>
    <w:p>
      <w:pPr>
        <w:numPr>
          <w:ilvl w:val="0"/>
          <w:numId w:val="1001"/>
        </w:numPr>
        <w:pStyle w:val="Compact"/>
      </w:pPr>
      <w:r>
        <w:t xml:space="preserve">Collaborated with multidisciplinary teams to develop personalized care plans aligned with New Zealand’s health guidelines and client goals.</w:t>
      </w:r>
    </w:p>
    <w:p>
      <w:pPr>
        <w:numPr>
          <w:ilvl w:val="0"/>
          <w:numId w:val="1001"/>
        </w:numPr>
        <w:pStyle w:val="Compact"/>
      </w:pPr>
      <w:r>
        <w:t xml:space="preserve">Delivered workshops for educators on integrating speech therapy strategies into classroom settings, supporting inclusive education in Auckland schools.</w:t>
      </w:r>
    </w:p>
    <w:p>
      <w:pPr>
        <w:numPr>
          <w:ilvl w:val="0"/>
          <w:numId w:val="1001"/>
        </w:numPr>
        <w:pStyle w:val="Compact"/>
      </w:pPr>
      <w:r>
        <w:t xml:space="preserve">Conducted community outreach programs to raise awareness about communication disorders in underserved populations, particularly within Māori and Pacific Islander communities.</w:t>
      </w:r>
    </w:p>
    <w:bookmarkEnd w:id="22"/>
    <w:bookmarkStart w:id="23" w:name="speech-therapy-assistant"/>
    <w:p>
      <w:pPr>
        <w:pStyle w:val="Heading4"/>
      </w:pPr>
      <w:r>
        <w:t xml:space="preserve">Speech Therapy Assistant</w:t>
      </w:r>
    </w:p>
    <w:p>
      <w:pPr>
        <w:pStyle w:val="FirstParagraph"/>
      </w:pPr>
      <w:r>
        <w:rPr>
          <w:bCs/>
          <w:b/>
        </w:rPr>
        <w:t xml:space="preserve">Auckland Early Intervention Services</w:t>
      </w:r>
      <w:r>
        <w:t xml:space="preserve"> </w:t>
      </w:r>
      <w:r>
        <w:t xml:space="preserve">| Auckland, New Zealand</w:t>
      </w:r>
      <w:r>
        <w:br/>
      </w:r>
      <w:r>
        <w:t xml:space="preserve">June 2017 – December 2019</w:t>
      </w:r>
    </w:p>
    <w:p>
      <w:pPr>
        <w:numPr>
          <w:ilvl w:val="0"/>
          <w:numId w:val="1002"/>
        </w:numPr>
        <w:pStyle w:val="Compact"/>
      </w:pPr>
      <w:r>
        <w:t xml:space="preserve">Supported speech therapists in assessing and treating children aged 0–5 with developmental delays, including articulation disorders and social communication challenges.</w:t>
      </w:r>
    </w:p>
    <w:p>
      <w:pPr>
        <w:numPr>
          <w:ilvl w:val="0"/>
          <w:numId w:val="1002"/>
        </w:numPr>
        <w:pStyle w:val="Compact"/>
      </w:pPr>
      <w:r>
        <w:t xml:space="preserve">Created interactive therapy materials tailored to the cultural and linguistic diversity of Auckland’s families.</w:t>
      </w:r>
    </w:p>
    <w:p>
      <w:pPr>
        <w:numPr>
          <w:ilvl w:val="0"/>
          <w:numId w:val="1002"/>
        </w:numPr>
        <w:pStyle w:val="Compact"/>
      </w:pPr>
      <w:r>
        <w:t xml:space="preserve">Maintained detailed client records in compliance with New Zealand’s Health Information Privacy Code (HIPC).</w:t>
      </w:r>
    </w:p>
    <w:p>
      <w:pPr>
        <w:numPr>
          <w:ilvl w:val="0"/>
          <w:numId w:val="1002"/>
        </w:numPr>
        <w:pStyle w:val="Compact"/>
      </w:pPr>
      <w:r>
        <w:t xml:space="preserve">Participated in professional development sessions focused on early intervention strategies specific to New Zealand’s healthcare framework.</w:t>
      </w:r>
    </w:p>
    <w:bookmarkEnd w:id="23"/>
    <w:bookmarkEnd w:id="24"/>
    <w:bookmarkStart w:id="27" w:name="education"/>
    <w:p>
      <w:pPr>
        <w:pStyle w:val="Heading3"/>
      </w:pPr>
      <w:r>
        <w:t xml:space="preserve">Education</w:t>
      </w:r>
    </w:p>
    <w:bookmarkStart w:id="25" w:name="masters-in-speech-and-language-therapy"/>
    <w:p>
      <w:pPr>
        <w:pStyle w:val="Heading4"/>
      </w:pPr>
      <w:r>
        <w:t xml:space="preserve">Masters in Speech and Language Therapy</w:t>
      </w:r>
    </w:p>
    <w:p>
      <w:pPr>
        <w:pStyle w:val="FirstParagraph"/>
      </w:pPr>
      <w:r>
        <w:rPr>
          <w:bCs/>
          <w:b/>
        </w:rPr>
        <w:t xml:space="preserve">University of Auckland</w:t>
      </w:r>
      <w:r>
        <w:t xml:space="preserve"> </w:t>
      </w:r>
      <w:r>
        <w:t xml:space="preserve">| Auckland, New Zealand</w:t>
      </w:r>
      <w:r>
        <w:br/>
      </w:r>
      <w:r>
        <w:t xml:space="preserve">Graduated: 2017</w:t>
      </w:r>
    </w:p>
    <w:p>
      <w:pPr>
        <w:pStyle w:val="BodyText"/>
      </w:pPr>
      <w:r>
        <w:t xml:space="preserve">Coursework included advanced clinical practice, research methodologies, and cultural competency training for working with diverse populations in New Zealand.</w:t>
      </w:r>
    </w:p>
    <w:bookmarkEnd w:id="25"/>
    <w:bookmarkStart w:id="26" w:name="X709ee4d3cd62b55ba6bc03516b52e984ccad881"/>
    <w:p>
      <w:pPr>
        <w:pStyle w:val="Heading4"/>
      </w:pPr>
      <w:r>
        <w:t xml:space="preserve">Bachelor of Science in Communication Disorders</w:t>
      </w:r>
    </w:p>
    <w:p>
      <w:pPr>
        <w:pStyle w:val="FirstParagraph"/>
      </w:pPr>
      <w:r>
        <w:rPr>
          <w:bCs/>
          <w:b/>
        </w:rPr>
        <w:t xml:space="preserve">Victoria University of Wellington</w:t>
      </w:r>
      <w:r>
        <w:t xml:space="preserve"> </w:t>
      </w:r>
      <w:r>
        <w:t xml:space="preserve">| Wellington, New Zealand</w:t>
      </w:r>
      <w:r>
        <w:br/>
      </w:r>
      <w:r>
        <w:t xml:space="preserve">Graduated: 2014</w:t>
      </w:r>
    </w:p>
    <w:p>
      <w:pPr>
        <w:pStyle w:val="BodyText"/>
      </w:pPr>
      <w:r>
        <w:t xml:space="preserve">Focused on the scientific basis of speech, language, and hearing sciences, with a special emphasis on clinical applications in New Zealand’s healthcare environment.</w:t>
      </w:r>
    </w:p>
    <w:bookmarkEnd w:id="26"/>
    <w:bookmarkEnd w:id="27"/>
    <w:bookmarkStart w:id="28" w:name="skills"/>
    <w:p>
      <w:pPr>
        <w:pStyle w:val="Heading3"/>
      </w:pPr>
      <w:r>
        <w:t xml:space="preserve">Skills</w:t>
      </w:r>
    </w:p>
    <w:p>
      <w:pPr>
        <w:numPr>
          <w:ilvl w:val="0"/>
          <w:numId w:val="1003"/>
        </w:numPr>
        <w:pStyle w:val="Compact"/>
      </w:pPr>
      <w:r>
        <w:t xml:space="preserve">Assessment and diagnosis of communication disorders (e.g., aphasia, apraxia, stuttering)</w:t>
      </w:r>
    </w:p>
    <w:p>
      <w:pPr>
        <w:numPr>
          <w:ilvl w:val="0"/>
          <w:numId w:val="1003"/>
        </w:numPr>
        <w:pStyle w:val="Compact"/>
      </w:pPr>
      <w:r>
        <w:t xml:space="preserve">Cultural responsiveness in therapy delivery for Māori and Pacific Islander communities</w:t>
      </w:r>
    </w:p>
    <w:p>
      <w:pPr>
        <w:numPr>
          <w:ilvl w:val="0"/>
          <w:numId w:val="1003"/>
        </w:numPr>
        <w:pStyle w:val="Compact"/>
      </w:pPr>
      <w:r>
        <w:t xml:space="preserve">Use of technology in speech therapy (e.g., AAC devices, apps for language development)</w:t>
      </w:r>
    </w:p>
    <w:p>
      <w:pPr>
        <w:numPr>
          <w:ilvl w:val="0"/>
          <w:numId w:val="1003"/>
        </w:numPr>
        <w:pStyle w:val="Compact"/>
      </w:pPr>
      <w:r>
        <w:t xml:space="preserve">Collaboration with educators, healthcare professionals, and families</w:t>
      </w:r>
    </w:p>
    <w:p>
      <w:pPr>
        <w:numPr>
          <w:ilvl w:val="0"/>
          <w:numId w:val="1003"/>
        </w:numPr>
        <w:pStyle w:val="Compact"/>
      </w:pPr>
      <w:r>
        <w:t xml:space="preserve">Strong written and verbal communication skills in English and [additional languages if applicable]</w:t>
      </w:r>
    </w:p>
    <w:bookmarkEnd w:id="28"/>
    <w:bookmarkStart w:id="29" w:name="certifications"/>
    <w:p>
      <w:pPr>
        <w:pStyle w:val="Heading3"/>
      </w:pPr>
      <w:r>
        <w:t xml:space="preserve">Certifications</w:t>
      </w:r>
    </w:p>
    <w:p>
      <w:pPr>
        <w:numPr>
          <w:ilvl w:val="0"/>
          <w:numId w:val="1004"/>
        </w:numPr>
        <w:pStyle w:val="Compact"/>
      </w:pPr>
      <w:r>
        <w:rPr>
          <w:bCs/>
          <w:b/>
        </w:rPr>
        <w:t xml:space="preserve">Speech Therapy Association of New Zealand (STANZ)</w:t>
      </w:r>
      <w:r>
        <w:t xml:space="preserve"> </w:t>
      </w:r>
      <w:r>
        <w:t xml:space="preserve">– Member since 2017</w:t>
      </w:r>
    </w:p>
    <w:p>
      <w:pPr>
        <w:numPr>
          <w:ilvl w:val="0"/>
          <w:numId w:val="1004"/>
        </w:numPr>
        <w:pStyle w:val="Compact"/>
      </w:pPr>
      <w:r>
        <w:rPr>
          <w:bCs/>
          <w:b/>
        </w:rPr>
        <w:t xml:space="preserve">Australian Speech-Language Pathology Association (ASLPA)</w:t>
      </w:r>
      <w:r>
        <w:t xml:space="preserve"> </w:t>
      </w:r>
      <w:r>
        <w:t xml:space="preserve">– Certified in 2018</w:t>
      </w:r>
    </w:p>
    <w:p>
      <w:pPr>
        <w:numPr>
          <w:ilvl w:val="0"/>
          <w:numId w:val="1004"/>
        </w:numPr>
        <w:pStyle w:val="Compact"/>
      </w:pPr>
      <w:r>
        <w:rPr>
          <w:bCs/>
          <w:b/>
        </w:rPr>
        <w:t xml:space="preserve">Dysphagia Management Certification</w:t>
      </w:r>
      <w:r>
        <w:t xml:space="preserve"> </w:t>
      </w:r>
      <w:r>
        <w:t xml:space="preserve">– Completed through the New Zealand Dysphagia Network, 2021</w:t>
      </w:r>
    </w:p>
    <w:bookmarkEnd w:id="29"/>
    <w:bookmarkStart w:id="30" w:name="professional-development"/>
    <w:p>
      <w:pPr>
        <w:pStyle w:val="Heading3"/>
      </w:pPr>
      <w:r>
        <w:t xml:space="preserve">Professional Development</w:t>
      </w:r>
    </w:p>
    <w:p>
      <w:pPr>
        <w:pStyle w:val="FirstParagraph"/>
      </w:pPr>
      <w:r>
        <w:t xml:space="preserve">Continuously engaged in learning to stay updated with advancements in speech therapy. Key activities include:</w:t>
      </w:r>
    </w:p>
    <w:p>
      <w:pPr>
        <w:numPr>
          <w:ilvl w:val="0"/>
          <w:numId w:val="1005"/>
        </w:numPr>
        <w:pStyle w:val="Compact"/>
      </w:pPr>
      <w:r>
        <w:t xml:space="preserve">Workshops on trauma-informed care for clients in New Zealand Auckland’s high-risk populations.</w:t>
      </w:r>
    </w:p>
    <w:p>
      <w:pPr>
        <w:numPr>
          <w:ilvl w:val="0"/>
          <w:numId w:val="1005"/>
        </w:numPr>
        <w:pStyle w:val="Compact"/>
      </w:pPr>
      <w:r>
        <w:t xml:space="preserve">Seminars on the integration of digital tools in therapy, hosted by the New Zealand Ministry of Health.</w:t>
      </w:r>
    </w:p>
    <w:p>
      <w:pPr>
        <w:numPr>
          <w:ilvl w:val="0"/>
          <w:numId w:val="1005"/>
        </w:numPr>
        <w:pStyle w:val="Compact"/>
      </w:pPr>
      <w:r>
        <w:t xml:space="preserve">Training in sensory-based interventions for children with autism spectrum disorder (ASD) in partnership with local clinics.</w:t>
      </w:r>
    </w:p>
    <w:bookmarkEnd w:id="30"/>
    <w:bookmarkStart w:id="31" w:name="community-involvement"/>
    <w:p>
      <w:pPr>
        <w:pStyle w:val="Heading3"/>
      </w:pPr>
      <w:r>
        <w:t xml:space="preserve">Community Involvement</w:t>
      </w:r>
    </w:p>
    <w:p>
      <w:pPr>
        <w:pStyle w:val="FirstParagraph"/>
      </w:pPr>
      <w:r>
        <w:rPr>
          <w:bCs/>
          <w:b/>
        </w:rPr>
        <w:t xml:space="preserve">Volunteer Speech Therapist</w:t>
      </w:r>
      <w:r>
        <w:t xml:space="preserve">, Auckland Community Centre | 2019–Present</w:t>
      </w:r>
      <w:r>
        <w:br/>
      </w:r>
      <w:r>
        <w:t xml:space="preserve">Provided free therapy sessions to low-income families, focusing on early intervention for children in underserved areas of Auckland.</w:t>
      </w:r>
    </w:p>
    <w:p>
      <w:pPr>
        <w:pStyle w:val="BodyText"/>
      </w:pPr>
      <w:r>
        <w:rPr>
          <w:bCs/>
          <w:b/>
        </w:rPr>
        <w:t xml:space="preserve">Public Speaker</w:t>
      </w:r>
      <w:r>
        <w:t xml:space="preserve">, New Zealand Speech Therapy Conference | 2022</w:t>
      </w:r>
      <w:r>
        <w:br/>
      </w:r>
      <w:r>
        <w:t xml:space="preserve">Delivered a presentation on "Cultural Competency in Speech Therapy: Bridging Gaps in Auckland’s Diverse Communities."</w:t>
      </w:r>
    </w:p>
    <w:bookmarkEnd w:id="31"/>
    <w:bookmarkStart w:id="32" w:name="awards-and-recognitions"/>
    <w:p>
      <w:pPr>
        <w:pStyle w:val="Heading3"/>
      </w:pPr>
      <w:r>
        <w:t xml:space="preserve">Awards and Recognitions</w:t>
      </w:r>
    </w:p>
    <w:p>
      <w:pPr>
        <w:numPr>
          <w:ilvl w:val="0"/>
          <w:numId w:val="1006"/>
        </w:numPr>
        <w:pStyle w:val="Compact"/>
      </w:pPr>
      <w:r>
        <w:rPr>
          <w:bCs/>
          <w:b/>
        </w:rPr>
        <w:t xml:space="preserve">Excellence in Clinical Practice Award</w:t>
      </w:r>
      <w:r>
        <w:t xml:space="preserve">, Auckland Health Services, 2021</w:t>
      </w:r>
    </w:p>
    <w:p>
      <w:pPr>
        <w:numPr>
          <w:ilvl w:val="0"/>
          <w:numId w:val="1006"/>
        </w:numPr>
        <w:pStyle w:val="Compact"/>
      </w:pPr>
      <w:r>
        <w:rPr>
          <w:bCs/>
          <w:b/>
        </w:rPr>
        <w:t xml:space="preserve">Outstanding Contribution to Early Intervention</w:t>
      </w:r>
      <w:r>
        <w:t xml:space="preserve">, New Zealand Speech Therapy Association, 2019</w:t>
      </w:r>
    </w:p>
    <w:bookmarkEnd w:id="32"/>
    <w:bookmarkStart w:id="33" w:name="references"/>
    <w:p>
      <w:pPr>
        <w:pStyle w:val="Heading3"/>
      </w:pPr>
      <w:r>
        <w:t xml:space="preserve">References</w:t>
      </w:r>
    </w:p>
    <w:p>
      <w:pPr>
        <w:pStyle w:val="FirstParagraph"/>
      </w:pPr>
      <w:r>
        <w:t xml:space="preserve">Available upon request. Contact [Your Name] at [your.email@example.com] or +64 21 123 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2026-06-03T22:02:14Z</dcterms:created>
  <dcterms:modified xsi:type="dcterms:W3CDTF">2026-06-03T22:02:14Z</dcterms:modified>
</cp:coreProperties>
</file>

<file path=docProps/custom.xml><?xml version="1.0" encoding="utf-8"?>
<Properties xmlns="http://schemas.openxmlformats.org/officeDocument/2006/custom-properties" xmlns:vt="http://schemas.openxmlformats.org/officeDocument/2006/docPropsVTypes"/>
</file>