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Karachi,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Speech Therapist with [X years] of experience in diagnosing and treating communication disorders, swallowing difficulties, and language impairments. Specialized in providing evidence-based interventions to patients across all age groups, with a focus on enhancing their quality of life through effective communication. Committed to delivering culturally sensitive care tailored to the unique needs of individuals in Pakistan Karachi. A strong advocate for raising awareness about speech and language disorders in underserved communities, and a collaborator with healthcare professionals to ensure holistic patient outcomes.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Speech Therapy</w:t>
      </w:r>
      <w:r>
        <w:t xml:space="preserve">, University of Karachi, Pakistan (Graduated: 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Speech-Language Pathology</w:t>
      </w:r>
      <w:r>
        <w:t xml:space="preserve">, Aga Khan University, Karachi, Pakistan (Graduated: 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Pediatric Speech Therapy</w:t>
      </w:r>
      <w:r>
        <w:t xml:space="preserve">, Pakistan Institute of Speech Sciences (2019)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Augmentative and Alternative Communication (AAC)</w:t>
      </w:r>
      <w:r>
        <w:t xml:space="preserve">, National Institute of Health, Islamabad (2021)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Karachi General Hospital, Pakistan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assessments and therapy sessions for patients with speech, language, and swallowing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physicians, psychologists, and educators to develop individualized treatment plans for pediatric and adult clients.</w:t>
      </w:r>
    </w:p>
    <w:p>
      <w:pPr>
        <w:numPr>
          <w:ilvl w:val="0"/>
          <w:numId w:val="1002"/>
        </w:numPr>
        <w:pStyle w:val="Compact"/>
      </w:pPr>
      <w:r>
        <w:t xml:space="preserve">Conducted workshops on early intervention strategies for parents in Karachi communities to address developmental delays.</w:t>
      </w:r>
    </w:p>
    <w:p>
      <w:pPr>
        <w:numPr>
          <w:ilvl w:val="0"/>
          <w:numId w:val="1002"/>
        </w:numPr>
        <w:pStyle w:val="Compact"/>
      </w:pPr>
      <w:r>
        <w:t xml:space="preserve">Managed a caseload of 30+ patients weekly, focusing on improving articulation, fluency, and cognitive-communication disorders.</w:t>
      </w:r>
    </w:p>
    <w:bookmarkEnd w:id="23"/>
    <w:bookmarkStart w:id="24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Speech &amp; Hearing Center Karachi</w:t>
      </w:r>
      <w:r>
        <w:t xml:space="preserve"> </w:t>
      </w:r>
      <w:r>
        <w:t xml:space="preserve">| June 2017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diagnosing and treating patients with a wide range of communication disorders.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therapeutic materials and activities for children with autism spectrum disorder (ASD).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speech therapy services in underprivileged areas of Karachi.</w:t>
      </w:r>
    </w:p>
    <w:bookmarkEnd w:id="24"/>
    <w:bookmarkStart w:id="25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bCs/>
          <w:b/>
        </w:rPr>
        <w:t xml:space="preserve">Karachi-Based Private Clinics</w:t>
      </w:r>
      <w:r>
        <w:t xml:space="preserve"> </w:t>
      </w:r>
      <w:r>
        <w:t xml:space="preserve">| 2016 – 2017</w:t>
      </w:r>
    </w:p>
    <w:p>
      <w:pPr>
        <w:numPr>
          <w:ilvl w:val="0"/>
          <w:numId w:val="1004"/>
        </w:numPr>
        <w:pStyle w:val="Compact"/>
      </w:pPr>
      <w:r>
        <w:t xml:space="preserve">Offered specialized therapy sessions for clients with stuttering, voice disorders, and learning disabilities.</w:t>
      </w:r>
    </w:p>
    <w:p>
      <w:pPr>
        <w:numPr>
          <w:ilvl w:val="0"/>
          <w:numId w:val="1004"/>
        </w:numPr>
        <w:pStyle w:val="Compact"/>
      </w:pPr>
      <w:r>
        <w:t xml:space="preserve">Developed educational resources for schools in Karachi to support students with speech-language impairments.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Assessment:</w:t>
      </w:r>
      <w:r>
        <w:t xml:space="preserve"> </w:t>
      </w:r>
      <w:r>
        <w:t xml:space="preserve">Proficient in using standardized tools like the Peabody Picture Vocabulary Test (PPVT) and Goldman-Fristoe Test of Articulation.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Expertise in articulation therapy, language intervention, and swallowing disorders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Ability to work with diverse populations in Pakistan Karachi, including Urdu, Sindhi, and English-speaking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utilizing speech-generating devices (SGDs) and digital tools for therapy sessions.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Counseling &amp; Communication:</w:t>
      </w:r>
      <w:r>
        <w:t xml:space="preserve"> </w:t>
      </w:r>
      <w:r>
        <w:t xml:space="preserve">Strong interpersonal skills to support patients and their families through challenging situations.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t xml:space="preserve">Board-Certified Speech Therapist, Pakistan Association of Speech-Language Pathologists (2018)</w:t>
      </w:r>
    </w:p>
    <w:p>
      <w:pPr>
        <w:numPr>
          <w:ilvl w:val="0"/>
          <w:numId w:val="1006"/>
        </w:numPr>
        <w:pStyle w:val="Compact"/>
      </w:pPr>
      <w:r>
        <w:t xml:space="preserve">Advanced Certificate in Neurogenic Communication Disorders, Karachi Institute of Medical Sciences (2020)</w:t>
      </w:r>
    </w:p>
    <w:p>
      <w:pPr>
        <w:numPr>
          <w:ilvl w:val="0"/>
          <w:numId w:val="1006"/>
        </w:numPr>
        <w:pStyle w:val="Compact"/>
      </w:pPr>
      <w:r>
        <w:t xml:space="preserve">Workshop on "Inclusive Education for Children with Special Needs," Karimia Institute of Child Health (2019)</w:t>
      </w:r>
    </w:p>
    <w:bookmarkEnd w:id="28"/>
    <w:bookmarkStart w:id="29" w:name="projects-and-research"/>
    <w:p>
      <w:pPr>
        <w:pStyle w:val="Heading2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"Early Intervention in Speech Delays Among Urban Children in Karachi"</w:t>
      </w:r>
      <w:r>
        <w:t xml:space="preserve"> </w:t>
      </w:r>
      <w:r>
        <w:t xml:space="preserve">| 2019</w:t>
      </w:r>
    </w:p>
    <w:p>
      <w:pPr>
        <w:numPr>
          <w:ilvl w:val="0"/>
          <w:numId w:val="1007"/>
        </w:numPr>
        <w:pStyle w:val="Compact"/>
      </w:pPr>
      <w:r>
        <w:t xml:space="preserve">Collaborated with local NGOs to implement a pilot program targeting children aged 3–6 with delayed speech milestones.</w:t>
      </w:r>
    </w:p>
    <w:p>
      <w:pPr>
        <w:numPr>
          <w:ilvl w:val="0"/>
          <w:numId w:val="1007"/>
        </w:numPr>
        <w:pStyle w:val="Compact"/>
      </w:pPr>
      <w:r>
        <w:t xml:space="preserve">Published findings in the Pakistan Journal of Speech and Hearing Sciences, highlighting the importance of community-based interventions.</w:t>
      </w:r>
    </w:p>
    <w:p>
      <w:pPr>
        <w:pStyle w:val="FirstParagraph"/>
      </w:pPr>
      <w:r>
        <w:rPr>
          <w:bCs/>
          <w:b/>
        </w:rPr>
        <w:t xml:space="preserve">"Speech Therapy for Patients with Parkinson’s Disease"</w:t>
      </w:r>
      <w:r>
        <w:t xml:space="preserve"> </w:t>
      </w:r>
      <w:r>
        <w:t xml:space="preserve">| 2021</w:t>
      </w:r>
    </w:p>
    <w:p>
      <w:pPr>
        <w:numPr>
          <w:ilvl w:val="0"/>
          <w:numId w:val="1008"/>
        </w:numPr>
        <w:pStyle w:val="Compact"/>
      </w:pPr>
      <w:r>
        <w:t xml:space="preserve">Conducted a study on the efficacy of Lee Silverman Voice Treatment (LSVT) in Karachi, resulting in improved vocal intensity and clarity for 85% of participants.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9"/>
        </w:numPr>
        <w:pStyle w:val="Compact"/>
      </w:pPr>
      <w:r>
        <w:t xml:space="preserve">Urdu – Native</w:t>
      </w:r>
    </w:p>
    <w:p>
      <w:pPr>
        <w:numPr>
          <w:ilvl w:val="0"/>
          <w:numId w:val="1009"/>
        </w:numPr>
        <w:pStyle w:val="Compact"/>
      </w:pPr>
      <w:r>
        <w:t xml:space="preserve">Sindhi – Basic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2023 [Your Name]. Curriculum Vitae for Speech Therapist in Pakistan Karachi.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in Pakistan Karachi</dc:title>
  <dc:creator/>
  <dc:language>en</dc:language>
  <cp:keywords/>
  <dcterms:created xsi:type="dcterms:W3CDTF">2025-12-05T01:58:29Z</dcterms:created>
  <dcterms:modified xsi:type="dcterms:W3CDTF">2025-12-05T01:58:29Z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