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+974 1234 5678</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assessing, diagnosing, and treating communication disorders in individuals across diverse age groups. Specializing in pediatric and adult populations, I provide evidence-based interventions tailored to the unique cultural and linguistic needs of Qatar Doha's community. My work focuses on improving speech clarity, language development, and swallowing function while fostering patient confidence through compassionate care. Committed to advancing professional standards, I actively engage in continuous learning and collaboration with healthcare professionals in Qatar’s dynamic medical landscape.</w:t>
      </w:r>
    </w:p>
    <w:bookmarkEnd w:id="21"/>
    <w:bookmarkStart w:id="22" w:name="education"/>
    <w:p>
      <w:pPr>
        <w:pStyle w:val="Heading2"/>
      </w:pPr>
      <w:r>
        <w:t xml:space="preserve">Education</w:t>
      </w:r>
    </w:p>
    <w:p>
      <w:pPr>
        <w:numPr>
          <w:ilvl w:val="0"/>
          <w:numId w:val="1001"/>
        </w:numPr>
        <w:pStyle w:val="Compact"/>
      </w:pPr>
      <w:r>
        <w:rPr>
          <w:bCs/>
          <w:b/>
        </w:rPr>
        <w:t xml:space="preserve">Masters in Speech-Language Pathology</w:t>
      </w:r>
      <w:r>
        <w:t xml:space="preserve">, [University Name], [City, Country] – [Year]</w:t>
      </w:r>
    </w:p>
    <w:p>
      <w:pPr>
        <w:numPr>
          <w:ilvl w:val="0"/>
          <w:numId w:val="1001"/>
        </w:numPr>
        <w:pStyle w:val="Compact"/>
      </w:pPr>
      <w:r>
        <w:rPr>
          <w:bCs/>
          <w:b/>
        </w:rPr>
        <w:t xml:space="preserve">Bachelor of Science in Communication Sciences and Disorders</w:t>
      </w:r>
      <w:r>
        <w:t xml:space="preserve">, [University Name], [City, Country] – [Year]</w:t>
      </w:r>
    </w:p>
    <w:p>
      <w:pPr>
        <w:numPr>
          <w:ilvl w:val="0"/>
          <w:numId w:val="1001"/>
        </w:numPr>
        <w:pStyle w:val="Compact"/>
      </w:pPr>
      <w:r>
        <w:rPr>
          <w:bCs/>
          <w:b/>
        </w:rPr>
        <w:t xml:space="preserve">Certification in Early Intervention for Speech and Language Disorders</w:t>
      </w:r>
      <w:r>
        <w:t xml:space="preserve">, [Institution], [City, Country] – [Year]</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[Clinic Name], Doha, Qatar</w:t>
      </w:r>
      <w:r>
        <w:t xml:space="preserve"> </w:t>
      </w:r>
      <w:r>
        <w:t xml:space="preserve">– [Start Date] to [End Date]</w:t>
      </w:r>
    </w:p>
    <w:p>
      <w:pPr>
        <w:numPr>
          <w:ilvl w:val="0"/>
          <w:numId w:val="1002"/>
        </w:numPr>
        <w:pStyle w:val="Compact"/>
      </w:pPr>
      <w:r>
        <w:t xml:space="preserve">Provided individualized therapy sessions for children and adults with speech delays, articulation disorders, and autism spectrum disorders in a multicultural setting within Qatar Doha.</w:t>
      </w:r>
    </w:p>
    <w:p>
      <w:pPr>
        <w:numPr>
          <w:ilvl w:val="0"/>
          <w:numId w:val="1002"/>
        </w:numPr>
        <w:pStyle w:val="Compact"/>
      </w:pPr>
      <w:r>
        <w:t xml:space="preserve">Collaborated with educators and parents to develop personalized education plans (IEPs) aligned with Qatar’s National Education Strategy.</w:t>
      </w:r>
    </w:p>
    <w:p>
      <w:pPr>
        <w:numPr>
          <w:ilvl w:val="0"/>
          <w:numId w:val="1002"/>
        </w:numPr>
        <w:pStyle w:val="Compact"/>
      </w:pPr>
      <w:r>
        <w:t xml:space="preserve">Utilized advanced diagnostic tools to assess phonological processing, receptive/expressive language, and cognitive-communication disorders in patients.</w:t>
      </w:r>
    </w:p>
    <w:p>
      <w:pPr>
        <w:numPr>
          <w:ilvl w:val="0"/>
          <w:numId w:val="1002"/>
        </w:numPr>
        <w:pStyle w:val="Compact"/>
      </w:pPr>
      <w:r>
        <w:t xml:space="preserve">Conducted workshops for families on strategies to support communication development at home, emphasizing cultural sensitivity in Doha’s community context.</w:t>
      </w:r>
    </w:p>
    <w:bookmarkEnd w:id="23"/>
    <w:bookmarkStart w:id="24" w:name="assistant-speech-therapist"/>
    <w:p>
      <w:pPr>
        <w:pStyle w:val="Heading3"/>
      </w:pPr>
      <w:r>
        <w:t xml:space="preserve">ASSISTANT SPEECH THERAPIST</w:t>
      </w:r>
    </w:p>
    <w:p>
      <w:pPr>
        <w:pStyle w:val="FirstParagraph"/>
      </w:pPr>
      <w:r>
        <w:rPr>
          <w:bCs/>
          <w:b/>
        </w:rPr>
        <w:t xml:space="preserve">[Hospital Name], Doha, Qatar</w:t>
      </w:r>
      <w:r>
        <w:t xml:space="preserve"> </w:t>
      </w:r>
      <w:r>
        <w:t xml:space="preserve">– [Start Date] to [End Date]</w:t>
      </w:r>
    </w:p>
    <w:p>
      <w:pPr>
        <w:numPr>
          <w:ilvl w:val="0"/>
          <w:numId w:val="1003"/>
        </w:numPr>
        <w:pStyle w:val="Compact"/>
      </w:pPr>
      <w:r>
        <w:t xml:space="preserve">Supported speech-language pathologists in evaluating and treating patients with aphasia, dysphagia, and motor speech disorders following neurological injuries.</w:t>
      </w:r>
    </w:p>
    <w:p>
      <w:pPr>
        <w:numPr>
          <w:ilvl w:val="0"/>
          <w:numId w:val="1003"/>
        </w:numPr>
        <w:pStyle w:val="Compact"/>
      </w:pPr>
      <w:r>
        <w:t xml:space="preserve">Participated in multidisciplinary teams to design therapeutic interventions for stroke survivors and individuals with traumatic brain injuries.</w:t>
      </w:r>
    </w:p>
    <w:p>
      <w:pPr>
        <w:numPr>
          <w:ilvl w:val="0"/>
          <w:numId w:val="1003"/>
        </w:numPr>
        <w:pStyle w:val="Compact"/>
      </w:pPr>
      <w:r>
        <w:t xml:space="preserve">Administered standardized assessments such as the Peabody Picture Vocabulary Test (PPVT) and Clinical Evaluation of Language Fundamentals (CELF) in Arabic and English.</w:t>
      </w:r>
    </w:p>
    <w:p>
      <w:pPr>
        <w:numPr>
          <w:ilvl w:val="0"/>
          <w:numId w:val="1003"/>
        </w:numPr>
        <w:pStyle w:val="Compact"/>
      </w:pPr>
      <w:r>
        <w:t xml:space="preserve">Contributed to the development of a mobile therapy unit for underserved areas in Qatar Doha, ensuring accessibility to speech services.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American Speech-Language-Hearing Association (ASHA) Certificate of Clinical Competence (CCC-SLP)</w:t>
      </w:r>
      <w:r>
        <w:t xml:space="preserve"> </w:t>
      </w:r>
      <w:r>
        <w:t xml:space="preserve">– [Year]</w:t>
      </w:r>
    </w:p>
    <w:p>
      <w:pPr>
        <w:numPr>
          <w:ilvl w:val="0"/>
          <w:numId w:val="1004"/>
        </w:numPr>
        <w:pStyle w:val="Compact"/>
      </w:pPr>
      <w:r>
        <w:rPr>
          <w:bCs/>
          <w:b/>
        </w:rPr>
        <w:t xml:space="preserve">Qatar Council for Healthcare Practitioners License</w:t>
      </w:r>
      <w:r>
        <w:t xml:space="preserve"> </w:t>
      </w:r>
      <w:r>
        <w:t xml:space="preserve">– [Year]</w:t>
      </w:r>
    </w:p>
    <w:p>
      <w:pPr>
        <w:numPr>
          <w:ilvl w:val="0"/>
          <w:numId w:val="1004"/>
        </w:numPr>
        <w:pStyle w:val="Compact"/>
      </w:pPr>
      <w:r>
        <w:rPr>
          <w:bCs/>
          <w:b/>
        </w:rPr>
        <w:t xml:space="preserve">Certified in VitalStim Therapy for Dysphagia</w:t>
      </w:r>
      <w:r>
        <w:t xml:space="preserve"> </w:t>
      </w:r>
      <w:r>
        <w:t xml:space="preserve">– [Year]</w:t>
      </w:r>
    </w:p>
    <w:p>
      <w:pPr>
        <w:numPr>
          <w:ilvl w:val="0"/>
          <w:numId w:val="1004"/>
        </w:numPr>
        <w:pStyle w:val="Compact"/>
      </w:pPr>
      <w:r>
        <w:rPr>
          <w:bCs/>
          <w:b/>
        </w:rPr>
        <w:t xml:space="preserve">Ambiguous Language and Literacy Disorders (ALD) Certification</w:t>
      </w:r>
      <w:r>
        <w:t xml:space="preserve"> </w:t>
      </w:r>
      <w:r>
        <w:t xml:space="preserve">– [Year]</w:t>
      </w:r>
    </w:p>
    <w:bookmarkEnd w:id="26"/>
    <w:bookmarkStart w:id="27" w:name="technical-skills"/>
    <w:p>
      <w:pPr>
        <w:pStyle w:val="Heading2"/>
      </w:pPr>
      <w:r>
        <w:t xml:space="preserve">Technical Skills</w:t>
      </w:r>
    </w:p>
    <w:p>
      <w:pPr>
        <w:numPr>
          <w:ilvl w:val="0"/>
          <w:numId w:val="1005"/>
        </w:numPr>
        <w:pStyle w:val="Compact"/>
      </w:pPr>
      <w:r>
        <w:t xml:space="preserve">Proficient in using speech therapy software such as E-Prime, Proloquo2Go, and Articulation Station.</w:t>
      </w:r>
    </w:p>
    <w:p>
      <w:pPr>
        <w:numPr>
          <w:ilvl w:val="0"/>
          <w:numId w:val="1005"/>
        </w:numPr>
        <w:pStyle w:val="Compact"/>
      </w:pPr>
      <w:r>
        <w:t xml:space="preserve">Experienced in creating and implementing digital therapy programs for remote sessions, especially relevant during the pandemic in Qatar Doha.</w:t>
      </w:r>
    </w:p>
    <w:p>
      <w:pPr>
        <w:numPr>
          <w:ilvl w:val="0"/>
          <w:numId w:val="1005"/>
        </w:numPr>
        <w:pStyle w:val="Compact"/>
      </w:pPr>
      <w:r>
        <w:t xml:space="preserve">Familiar with the latest research on bilingualism and its impact on speech development in Qatar’s multilingual population.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(Basic)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Speech-Language-Hearing Association (ASHA)</w:t>
      </w:r>
    </w:p>
    <w:p>
      <w:pPr>
        <w:numPr>
          <w:ilvl w:val="0"/>
          <w:numId w:val="1007"/>
        </w:numPr>
        <w:pStyle w:val="Compact"/>
      </w:pPr>
      <w:r>
        <w:rPr>
          <w:bCs/>
          <w:b/>
        </w:rPr>
        <w:t xml:space="preserve">Qatar Association of Speech Language Pathologists (QASLP)</w:t>
      </w:r>
    </w:p>
    <w:p>
      <w:pPr>
        <w:numPr>
          <w:ilvl w:val="0"/>
          <w:numId w:val="1007"/>
        </w:numPr>
        <w:pStyle w:val="Compact"/>
      </w:pPr>
      <w:r>
        <w:rPr>
          <w:bCs/>
          <w:b/>
        </w:rPr>
        <w:t xml:space="preserve">International Society for Speech Language Pathology (ISSP)</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Qatar Red Crescent Society to provide free speech therapy workshops for children in underserved areas of Doha.</w:t>
      </w:r>
    </w:p>
    <w:p>
      <w:pPr>
        <w:pStyle w:val="BodyText"/>
      </w:pPr>
      <w:r>
        <w:rPr>
          <w:bCs/>
          <w:b/>
        </w:rPr>
        <w:t xml:space="preserve">Publications:</w:t>
      </w:r>
      <w:r>
        <w:t xml:space="preserve"> </w:t>
      </w:r>
      <w:r>
        <w:t xml:space="preserve">Authored an article titled "Cultural Competence in Speech Therapy: A Qatari Perspective" published in the Journal of Middle Eastern Speech Sciences (2023).</w:t>
      </w:r>
    </w:p>
    <w:p>
      <w:pPr>
        <w:pStyle w:val="BodyText"/>
      </w:pPr>
      <w:r>
        <w:rPr>
          <w:bCs/>
          <w:b/>
        </w:rPr>
        <w:t xml:space="preserve">Projects:</w:t>
      </w:r>
      <w:r>
        <w:t xml:space="preserve"> </w:t>
      </w:r>
      <w:r>
        <w:t xml:space="preserve">Led a pilot program at [Clinic Name] to integrate technology-based speech therapy tools for patients with motor speech disorders, resulting in a 40% improvement in treatment outcomes.</w:t>
      </w:r>
    </w:p>
    <w:bookmarkEnd w:id="30"/>
    <w:p>
      <w:pPr>
        <w:pStyle w:val="BodyText"/>
      </w:pPr>
      <w:r>
        <w:t xml:space="preserve">This Curriculum Vitae highlights the expertise of a Speech Therapist tailored to the needs of Qatar Doha’s healthcare and educational sectors. The professional commitment to excellence, cultural awareness, and innovation in speech therapy aligns with Qatar’s vision for sustainable development and global health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Qatar Doha</dc:title>
  <dc:creator/>
  <dc:language>en</dc:language>
  <cp:keywords/>
  <dcterms:created xsi:type="dcterms:W3CDTF">2025-11-29T01:08:52Z</dcterms:created>
  <dcterms:modified xsi:type="dcterms:W3CDTF">2025-11-29T01:08:52Z</dcterms:modified>
</cp:coreProperties>
</file>

<file path=docProps/custom.xml><?xml version="1.0" encoding="utf-8"?>
<Properties xmlns="http://schemas.openxmlformats.org/officeDocument/2006/custom-properties" xmlns:vt="http://schemas.openxmlformats.org/officeDocument/2006/docPropsVTypes"/>
</file>