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Speech Therapist with a focus on providing high-quality communication and swallowing disorder interventions in Tanzania Dar es Salaam. With [X years] of hands-on experience in clinical settings, community outreach programs, and educational institutions, I specialize in addressing the unique needs of patients across all age groups. My work aligns with the healthcare priorities of Tanzania, emphasizing accessibility, cultural sensitivity, and evidence-based practices tailored to the local context.</w:t>
      </w:r>
    </w:p>
    <w:p>
      <w:pPr>
        <w:pStyle w:val="BodyText"/>
      </w:pPr>
      <w:r>
        <w:t xml:space="preserve">Proficient in conducting comprehensive assessments for speech sound disorders, language delays, stuttering, and dysphagia. Committed to collaborating with multidisciplinary teams in Dar es Salaam hospitals and clinics to improve patient outcomes. A strong advocate for early intervention and community-based rehabilitation programs, particularly in underserved areas of Tanzania.</w:t>
      </w:r>
    </w:p>
    <w:bookmarkEnd w:id="21"/>
    <w:bookmarkStart w:id="24" w:name="education"/>
    <w:p>
      <w:pPr>
        <w:pStyle w:val="Heading2"/>
      </w:pPr>
      <w:r>
        <w:t xml:space="preserve">Education</w:t>
      </w:r>
    </w:p>
    <w:bookmarkStart w:id="22" w:name="bachelor-of-science-in-speech-therapy"/>
    <w:p>
      <w:pPr>
        <w:pStyle w:val="Heading3"/>
      </w:pPr>
      <w:r>
        <w:t xml:space="preserve">Bachelor of Science in Speech Therapy</w:t>
      </w:r>
    </w:p>
    <w:p>
      <w:pPr>
        <w:pStyle w:val="FirstParagraph"/>
      </w:pPr>
      <w:r>
        <w:rPr>
          <w:iCs/>
          <w:i/>
        </w:rPr>
        <w:t xml:space="preserve">Muhimbili University of Health and Allied Sciences (MUHAS), Dar es Salaam, Tanzania</w:t>
      </w:r>
    </w:p>
    <w:p>
      <w:pPr>
        <w:pStyle w:val="BodyText"/>
      </w:pPr>
      <w:r>
        <w:t xml:space="preserve">Graduated: [Year]</w:t>
      </w:r>
    </w:p>
    <w:p>
      <w:pPr>
        <w:numPr>
          <w:ilvl w:val="0"/>
          <w:numId w:val="1001"/>
        </w:numPr>
        <w:pStyle w:val="Compact"/>
      </w:pPr>
      <w:r>
        <w:t xml:space="preserve">Major coursework: Neurological and developmental disorders, phonetics, language acquisition, and clinical practice.</w:t>
      </w:r>
    </w:p>
    <w:p>
      <w:pPr>
        <w:numPr>
          <w:ilvl w:val="0"/>
          <w:numId w:val="1001"/>
        </w:numPr>
        <w:pStyle w:val="Compact"/>
      </w:pPr>
      <w:r>
        <w:t xml:space="preserve">Received academic excellence awards for research on speech therapy in low-resource settings.</w:t>
      </w:r>
    </w:p>
    <w:bookmarkEnd w:id="22"/>
    <w:bookmarkStart w:id="23" w:name="Xa44f50d000824050b6bb978af577843bddd5742"/>
    <w:p>
      <w:pPr>
        <w:pStyle w:val="Heading3"/>
      </w:pPr>
      <w:r>
        <w:t xml:space="preserve">Masters of Science in Speech-Language Pathology</w:t>
      </w:r>
    </w:p>
    <w:p>
      <w:pPr>
        <w:pStyle w:val="FirstParagraph"/>
      </w:pPr>
      <w:r>
        <w:rPr>
          <w:iCs/>
          <w:i/>
        </w:rPr>
        <w:t xml:space="preserve">University of Cape Town (UCT), South Africa</w:t>
      </w:r>
    </w:p>
    <w:p>
      <w:pPr>
        <w:pStyle w:val="BodyText"/>
      </w:pPr>
      <w:r>
        <w:t xml:space="preserve">Graduated: [Year]</w:t>
      </w:r>
    </w:p>
    <w:p>
      <w:pPr>
        <w:numPr>
          <w:ilvl w:val="0"/>
          <w:numId w:val="1002"/>
        </w:numPr>
        <w:pStyle w:val="Compact"/>
      </w:pPr>
      <w:r>
        <w:t xml:space="preserve">Focused on advanced diagnostics, therapy techniques, and public health strategies for speech disorders.</w:t>
      </w:r>
    </w:p>
    <w:p>
      <w:pPr>
        <w:numPr>
          <w:ilvl w:val="0"/>
          <w:numId w:val="1002"/>
        </w:numPr>
        <w:pStyle w:val="Compact"/>
      </w:pPr>
      <w:r>
        <w:t xml:space="preserve">Conducted fieldwork in collaboration with Tanzanian NGOs to address language barriers in healthcare delivery.</w:t>
      </w:r>
    </w:p>
    <w:bookmarkEnd w:id="23"/>
    <w:bookmarkEnd w:id="24"/>
    <w:bookmarkStart w:id="28" w:name="professional-experience"/>
    <w:p>
      <w:pPr>
        <w:pStyle w:val="Heading2"/>
      </w:pPr>
      <w:r>
        <w:t xml:space="preserve">Professional Experience</w:t>
      </w:r>
    </w:p>
    <w:bookmarkStart w:id="25" w:name="clinical-speech-therapist"/>
    <w:p>
      <w:pPr>
        <w:pStyle w:val="Heading3"/>
      </w:pPr>
      <w:r>
        <w:t xml:space="preserve">Clinical Speech Therapist</w:t>
      </w:r>
    </w:p>
    <w:p>
      <w:pPr>
        <w:pStyle w:val="FirstParagraph"/>
      </w:pPr>
      <w:r>
        <w:rPr>
          <w:iCs/>
          <w:i/>
        </w:rPr>
        <w:t xml:space="preserve">Muhimbili National Hospital, Dar es Salaam, Tanzania</w:t>
      </w:r>
    </w:p>
    <w:p>
      <w:pPr>
        <w:pStyle w:val="BodyText"/>
      </w:pPr>
      <w:r>
        <w:t xml:space="preserve">January 2018 – Present</w:t>
      </w:r>
    </w:p>
    <w:p>
      <w:pPr>
        <w:numPr>
          <w:ilvl w:val="0"/>
          <w:numId w:val="1003"/>
        </w:numPr>
        <w:pStyle w:val="Compact"/>
      </w:pPr>
      <w:r>
        <w:t xml:space="preserve">Provided individual and group therapy sessions for patients with speech, language, and swallowing difficulties.</w:t>
      </w:r>
    </w:p>
    <w:p>
      <w:pPr>
        <w:numPr>
          <w:ilvl w:val="0"/>
          <w:numId w:val="1003"/>
        </w:numPr>
        <w:pStyle w:val="Compact"/>
      </w:pPr>
      <w:r>
        <w:t xml:space="preserve">Developed personalized treatment plans aligned with the Tanzanian Ministry of Health guidelines.</w:t>
      </w:r>
    </w:p>
    <w:p>
      <w:pPr>
        <w:numPr>
          <w:ilvl w:val="0"/>
          <w:numId w:val="1003"/>
        </w:numPr>
        <w:pStyle w:val="Compact"/>
      </w:pPr>
      <w:r>
        <w:t xml:space="preserve">Collaborated with audiologists, psychologists, and educators to support holistic patient care in Dar es Salaam’s diverse population.</w:t>
      </w:r>
    </w:p>
    <w:p>
      <w:pPr>
        <w:numPr>
          <w:ilvl w:val="0"/>
          <w:numId w:val="1003"/>
        </w:numPr>
        <w:pStyle w:val="Compact"/>
      </w:pPr>
      <w:r>
        <w:t xml:space="preserve">Trained local healthcare workers on basic speech therapy techniques through workshops funded by the Tanzania National Council for Persons with Disabilities (TANACOPE).</w:t>
      </w:r>
    </w:p>
    <w:bookmarkEnd w:id="25"/>
    <w:bookmarkStart w:id="26" w:name="speech-therapy-instructor"/>
    <w:p>
      <w:pPr>
        <w:pStyle w:val="Heading3"/>
      </w:pPr>
      <w:r>
        <w:t xml:space="preserve">Speech Therapy Instructor</w:t>
      </w:r>
    </w:p>
    <w:p>
      <w:pPr>
        <w:pStyle w:val="FirstParagraph"/>
      </w:pPr>
      <w:r>
        <w:rPr>
          <w:iCs/>
          <w:i/>
        </w:rPr>
        <w:t xml:space="preserve">Kilimanjaro Christian Medical University College, Moshi, Tanzania</w:t>
      </w:r>
    </w:p>
    <w:p>
      <w:pPr>
        <w:pStyle w:val="BodyText"/>
      </w:pPr>
      <w:r>
        <w:t xml:space="preserve">July 2015 – December 2017</w:t>
      </w:r>
    </w:p>
    <w:p>
      <w:pPr>
        <w:numPr>
          <w:ilvl w:val="0"/>
          <w:numId w:val="1004"/>
        </w:numPr>
        <w:pStyle w:val="Compact"/>
      </w:pPr>
      <w:r>
        <w:t xml:space="preserve">Designed and delivered courses on pediatric speech disorders and clinical communication for undergraduate students.</w:t>
      </w:r>
    </w:p>
    <w:p>
      <w:pPr>
        <w:numPr>
          <w:ilvl w:val="0"/>
          <w:numId w:val="1004"/>
        </w:numPr>
        <w:pStyle w:val="Compact"/>
      </w:pPr>
      <w:r>
        <w:t xml:space="preserve">Published research on the efficacy of early intervention programs in rural Tanzanian communities.</w:t>
      </w:r>
    </w:p>
    <w:p>
      <w:pPr>
        <w:numPr>
          <w:ilvl w:val="0"/>
          <w:numId w:val="1004"/>
        </w:numPr>
        <w:pStyle w:val="Compact"/>
      </w:pPr>
      <w:r>
        <w:t xml:space="preserve">Mentored graduates to work in underserved areas, including Dar es Salaam’s urban slums and remote villages.</w:t>
      </w:r>
    </w:p>
    <w:bookmarkEnd w:id="26"/>
    <w:bookmarkStart w:id="27" w:name="community-outreach-coordinator"/>
    <w:p>
      <w:pPr>
        <w:pStyle w:val="Heading3"/>
      </w:pPr>
      <w:r>
        <w:t xml:space="preserve">Community Outreach Coordinator</w:t>
      </w:r>
    </w:p>
    <w:p>
      <w:pPr>
        <w:pStyle w:val="FirstParagraph"/>
      </w:pPr>
      <w:r>
        <w:rPr>
          <w:iCs/>
          <w:i/>
        </w:rPr>
        <w:t xml:space="preserve">Tanzania Speech and Hearing Association (TASHA), Dar es Salaam, Tanzania</w:t>
      </w:r>
    </w:p>
    <w:p>
      <w:pPr>
        <w:pStyle w:val="BodyText"/>
      </w:pPr>
      <w:r>
        <w:t xml:space="preserve">June 2014 – June 2015</w:t>
      </w:r>
    </w:p>
    <w:p>
      <w:pPr>
        <w:numPr>
          <w:ilvl w:val="0"/>
          <w:numId w:val="1005"/>
        </w:numPr>
        <w:pStyle w:val="Compact"/>
      </w:pPr>
      <w:r>
        <w:t xml:space="preserve">Organized free screening camps in Dar es Salaam’s informal settlements to identify speech and hearing impairments.</w:t>
      </w:r>
    </w:p>
    <w:p>
      <w:pPr>
        <w:numPr>
          <w:ilvl w:val="0"/>
          <w:numId w:val="1005"/>
        </w:numPr>
        <w:pStyle w:val="Compact"/>
      </w:pPr>
      <w:r>
        <w:t xml:space="preserve">Partnered with local schools to integrate speech therapy into special education curricula.</w:t>
      </w:r>
    </w:p>
    <w:p>
      <w:pPr>
        <w:numPr>
          <w:ilvl w:val="0"/>
          <w:numId w:val="1005"/>
        </w:numPr>
        <w:pStyle w:val="Compact"/>
      </w:pPr>
      <w:r>
        <w:t xml:space="preserve">Raised awareness about the importance of communication disorders through radio programs and social media campaigns in Swahili and English.</w:t>
      </w:r>
    </w:p>
    <w:bookmarkEnd w:id="27"/>
    <w:bookmarkEnd w:id="28"/>
    <w:bookmarkStart w:id="29" w:name="skills"/>
    <w:p>
      <w:pPr>
        <w:pStyle w:val="Heading2"/>
      </w:pPr>
      <w:r>
        <w:t xml:space="preserve">Skills</w:t>
      </w:r>
    </w:p>
    <w:p>
      <w:pPr>
        <w:numPr>
          <w:ilvl w:val="0"/>
          <w:numId w:val="1006"/>
        </w:numPr>
        <w:pStyle w:val="Compact"/>
      </w:pPr>
      <w:r>
        <w:rPr>
          <w:bCs/>
          <w:b/>
        </w:rPr>
        <w:t xml:space="preserve">Assessment &amp; Diagnosis:</w:t>
      </w:r>
      <w:r>
        <w:t xml:space="preserve"> </w:t>
      </w:r>
      <w:r>
        <w:t xml:space="preserve">Proficient in using standardized tools like the Peabody Picture Vocabulary Test (PPVT) and Goldman-Fristoe Test of Articulation.</w:t>
      </w:r>
    </w:p>
    <w:p>
      <w:pPr>
        <w:numPr>
          <w:ilvl w:val="0"/>
          <w:numId w:val="1006"/>
        </w:numPr>
        <w:pStyle w:val="Compact"/>
      </w:pPr>
      <w:r>
        <w:rPr>
          <w:bCs/>
          <w:b/>
        </w:rPr>
        <w:t xml:space="preserve">Therapy Techniques:</w:t>
      </w:r>
      <w:r>
        <w:t xml:space="preserve"> </w:t>
      </w:r>
      <w:r>
        <w:t xml:space="preserve">Experienced in articulation therapy, language intervention, and dysphagia management for adults and children.</w:t>
      </w:r>
    </w:p>
    <w:p>
      <w:pPr>
        <w:numPr>
          <w:ilvl w:val="0"/>
          <w:numId w:val="1006"/>
        </w:numPr>
        <w:pStyle w:val="Compact"/>
      </w:pPr>
      <w:r>
        <w:rPr>
          <w:bCs/>
          <w:b/>
        </w:rPr>
        <w:t xml:space="preserve">Cultural Competence:</w:t>
      </w:r>
      <w:r>
        <w:t xml:space="preserve"> </w:t>
      </w:r>
      <w:r>
        <w:t xml:space="preserve">Fluent in Swahili and English, with a deep understanding of Tanzanian cultural norms and communication practices.</w:t>
      </w:r>
    </w:p>
    <w:p>
      <w:pPr>
        <w:numPr>
          <w:ilvl w:val="0"/>
          <w:numId w:val="1006"/>
        </w:numPr>
        <w:pStyle w:val="Compact"/>
      </w:pPr>
      <w:r>
        <w:rPr>
          <w:bCs/>
          <w:b/>
        </w:rPr>
        <w:t xml:space="preserve">Technology:</w:t>
      </w:r>
      <w:r>
        <w:t xml:space="preserve"> </w:t>
      </w:r>
      <w:r>
        <w:t xml:space="preserve">Skilled in using speech therapy apps (e.g., Proloquo2Go) and telehealth platforms to expand access in Dar es Salaam’s urban centers.</w:t>
      </w:r>
    </w:p>
    <w:p>
      <w:pPr>
        <w:numPr>
          <w:ilvl w:val="0"/>
          <w:numId w:val="1006"/>
        </w:numPr>
        <w:pStyle w:val="Compact"/>
      </w:pPr>
      <w:r>
        <w:rPr>
          <w:bCs/>
          <w:b/>
        </w:rPr>
        <w:t xml:space="preserve">Research &amp; Advocacy:</w:t>
      </w:r>
      <w:r>
        <w:t xml:space="preserve"> </w:t>
      </w:r>
      <w:r>
        <w:t xml:space="preserve">Published articles on speech therapy challenges in Tanzania and active member of the Tanzania Association of Speech-Language-Hearing Professionals (TASLP).</w:t>
      </w:r>
    </w:p>
    <w:bookmarkEnd w:id="29"/>
    <w:bookmarkStart w:id="30" w:name="certifications"/>
    <w:p>
      <w:pPr>
        <w:pStyle w:val="Heading2"/>
      </w:pPr>
      <w:r>
        <w:t xml:space="preserve">Certifications</w:t>
      </w:r>
    </w:p>
    <w:p>
      <w:pPr>
        <w:numPr>
          <w:ilvl w:val="0"/>
          <w:numId w:val="1007"/>
        </w:numPr>
        <w:pStyle w:val="Compact"/>
      </w:pPr>
      <w:r>
        <w:t xml:space="preserve">Certified Speech Therapist by the Tanzania Speech Language Hearing Association (TASHA), 2017.</w:t>
      </w:r>
    </w:p>
    <w:p>
      <w:pPr>
        <w:numPr>
          <w:ilvl w:val="0"/>
          <w:numId w:val="1007"/>
        </w:numPr>
        <w:pStyle w:val="Compact"/>
      </w:pPr>
      <w:r>
        <w:t xml:space="preserve">Advanced Training in Pediatric Dysphagia, University of Cape Town, 2019.</w:t>
      </w:r>
    </w:p>
    <w:p>
      <w:pPr>
        <w:numPr>
          <w:ilvl w:val="0"/>
          <w:numId w:val="1007"/>
        </w:numPr>
        <w:pStyle w:val="Compact"/>
      </w:pPr>
      <w:r>
        <w:t xml:space="preserve">First Aid and CPR Certification, Red Cross Tanzania, 2020.</w:t>
      </w:r>
    </w:p>
    <w:bookmarkEnd w:id="30"/>
    <w:bookmarkStart w:id="31" w:name="languages"/>
    <w:p>
      <w:pPr>
        <w:pStyle w:val="Heading2"/>
      </w:pPr>
      <w:r>
        <w:t xml:space="preserve">Languages</w:t>
      </w:r>
    </w:p>
    <w:p>
      <w:pPr>
        <w:numPr>
          <w:ilvl w:val="0"/>
          <w:numId w:val="1008"/>
        </w:numPr>
        <w:pStyle w:val="Compact"/>
      </w:pPr>
      <w:r>
        <w:t xml:space="preserve">Swahili (Fluent)</w:t>
      </w:r>
    </w:p>
    <w:p>
      <w:pPr>
        <w:numPr>
          <w:ilvl w:val="0"/>
          <w:numId w:val="1008"/>
        </w:numPr>
        <w:pStyle w:val="Compact"/>
      </w:pPr>
      <w:r>
        <w:t xml:space="preserve">English (Fluent)</w:t>
      </w:r>
    </w:p>
    <w:p>
      <w:pPr>
        <w:numPr>
          <w:ilvl w:val="0"/>
          <w:numId w:val="1008"/>
        </w:numPr>
        <w:pStyle w:val="Compact"/>
      </w:pPr>
      <w:r>
        <w:t xml:space="preserve">Kiswahili dialects (e.g., Dar es Salaam regional variants)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Salaam-based NGO “Voice for All” to provide free speech therapy to children from low-income families.</w:t>
      </w:r>
    </w:p>
    <w:p>
      <w:pPr>
        <w:pStyle w:val="BodyText"/>
      </w:pPr>
      <w:r>
        <w:rPr>
          <w:bCs/>
          <w:b/>
        </w:rPr>
        <w:t xml:space="preserve">Professional Affiliations:</w:t>
      </w:r>
      <w:r>
        <w:t xml:space="preserve"> </w:t>
      </w:r>
      <w:r>
        <w:t xml:space="preserve">Member of the Tanzania Association of Speech-Language-Hearing Professionals (TASLP) and the African Speech, Language and Hearing Association (ASHA).</w:t>
      </w:r>
    </w:p>
    <w:p>
      <w:pPr>
        <w:pStyle w:val="BodyText"/>
      </w:pPr>
      <w:r>
        <w:rPr>
          <w:bCs/>
          <w:b/>
        </w:rPr>
        <w:t xml:space="preserve">Publications:</w:t>
      </w:r>
      <w:r>
        <w:t xml:space="preserve"> </w:t>
      </w:r>
      <w:r>
        <w:t xml:space="preserve">Authored a case study on “Speech Therapy in Rural Tanzania: Challenges and Innovations” published in the Journal of African Health Sciences (2021).</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Tanzania Dar es Salaam</dc:title>
  <dc:creator/>
  <dc:language>en</dc:language>
  <cp:keywords/>
  <dcterms:created xsi:type="dcterms:W3CDTF">2025-12-03T06:56:01Z</dcterms:created>
  <dcterms:modified xsi:type="dcterms:W3CDTF">2025-12-03T06:56:01Z</dcterms:modified>
</cp:coreProperties>
</file>

<file path=docProps/custom.xml><?xml version="1.0" encoding="utf-8"?>
<Properties xmlns="http://schemas.openxmlformats.org/officeDocument/2006/custom-properties" xmlns:vt="http://schemas.openxmlformats.org/officeDocument/2006/docPropsVTypes"/>
</file>