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p>
    <w:bookmarkStart w:id="33" w:name="curriculum-vitae"/>
    <w:p>
      <w:pPr>
        <w:pStyle w:val="Heading1"/>
      </w:pPr>
      <w:r>
        <w:t xml:space="preserve">Curriculum Vitae</w:t>
      </w:r>
    </w:p>
    <w:bookmarkStart w:id="20" w:name="sarah-mitchell"/>
    <w:p>
      <w:pPr>
        <w:pStyle w:val="Heading2"/>
      </w:pPr>
      <w:r>
        <w:t xml:space="preserve">Sarah Mitchell</w:t>
      </w:r>
    </w:p>
    <w:p>
      <w:pPr>
        <w:pStyle w:val="FirstParagraph"/>
      </w:pPr>
      <w:r>
        <w:rPr>
          <w:bCs/>
          <w:b/>
        </w:rPr>
        <w:t xml:space="preserve">Contact Information:</w:t>
      </w:r>
      <w:r>
        <w:br/>
      </w:r>
      <w:r>
        <w:t xml:space="preserve">Address: 123 High Street, Birmingham, B1 2CD</w:t>
      </w:r>
      <w:r>
        <w:br/>
      </w:r>
      <w:r>
        <w:t xml:space="preserve">Phone: +44 7700 900123</w:t>
      </w:r>
      <w:r>
        <w:br/>
      </w:r>
      <w:r>
        <w:t xml:space="preserve">Email: sarah.mitchell@speechtherapist.co.uk</w:t>
      </w:r>
    </w:p>
    <w:bookmarkEnd w:id="20"/>
    <w:bookmarkStart w:id="21" w:name="professional-summary"/>
    <w:p>
      <w:pPr>
        <w:pStyle w:val="Heading2"/>
      </w:pPr>
      <w:r>
        <w:t xml:space="preserve">Professional Summary</w:t>
      </w:r>
    </w:p>
    <w:p>
      <w:pPr>
        <w:pStyle w:val="FirstParagraph"/>
      </w:pPr>
      <w:r>
        <w:t xml:space="preserve">A dedicated and experienced Speech Therapist with over 8 years of expertise in providing high-quality speech and language therapy services to individuals across the United Kingdom, particularly in Birmingham. Proficient in assessing, diagnosing, and treating communication disorders among children and adults. Committed to enhancing patient outcomes through personalized care plans aligned with UK healthcare standards. A strong advocate for community engagement and professional development within the field of speech therapy.</w:t>
      </w:r>
    </w:p>
    <w:bookmarkEnd w:id="21"/>
    <w:bookmarkStart w:id="22" w:name="education"/>
    <w:p>
      <w:pPr>
        <w:pStyle w:val="Heading2"/>
      </w:pPr>
      <w:r>
        <w:t xml:space="preserve">Education</w:t>
      </w:r>
    </w:p>
    <w:p>
      <w:pPr>
        <w:numPr>
          <w:ilvl w:val="0"/>
          <w:numId w:val="1001"/>
        </w:numPr>
        <w:pStyle w:val="Compact"/>
      </w:pPr>
      <w:r>
        <w:rPr>
          <w:bCs/>
          <w:b/>
        </w:rPr>
        <w:t xml:space="preserve">Bachelor of Science in Speech and Language Therapy</w:t>
      </w:r>
      <w:r>
        <w:br/>
      </w:r>
      <w:r>
        <w:t xml:space="preserve">University of Birmingham, United Kingdom</w:t>
      </w:r>
      <w:r>
        <w:br/>
      </w:r>
      <w:r>
        <w:t xml:space="preserve">Graduated: 2013</w:t>
      </w:r>
    </w:p>
    <w:p>
      <w:pPr>
        <w:numPr>
          <w:ilvl w:val="0"/>
          <w:numId w:val="1001"/>
        </w:numPr>
        <w:pStyle w:val="Compact"/>
      </w:pPr>
      <w:r>
        <w:rPr>
          <w:bCs/>
          <w:b/>
        </w:rPr>
        <w:t xml:space="preserve">Master of Science in Clinical Speech Therapy</w:t>
      </w:r>
      <w:r>
        <w:br/>
      </w:r>
      <w:r>
        <w:t xml:space="preserve">Queen Margaret University, Edinburgh, Scotland</w:t>
      </w:r>
      <w:r>
        <w:br/>
      </w:r>
      <w:r>
        <w:t xml:space="preserve">Graduated: 2015</w:t>
      </w:r>
    </w:p>
    <w:bookmarkEnd w:id="22"/>
    <w:bookmarkStart w:id="26" w:name="work-experience"/>
    <w:p>
      <w:pPr>
        <w:pStyle w:val="Heading2"/>
      </w:pPr>
      <w:r>
        <w:t xml:space="preserve">Work Experience</w:t>
      </w:r>
    </w:p>
    <w:bookmarkStart w:id="23" w:name="speech-therapist-lead-clinician"/>
    <w:p>
      <w:pPr>
        <w:pStyle w:val="Heading3"/>
      </w:pPr>
      <w:r>
        <w:t xml:space="preserve">Speech Therapist (Lead Clinician)</w:t>
      </w:r>
    </w:p>
    <w:p>
      <w:pPr>
        <w:pStyle w:val="FirstParagraph"/>
      </w:pPr>
      <w:r>
        <w:rPr>
          <w:bCs/>
          <w:b/>
        </w:rPr>
        <w:t xml:space="preserve">Birmingham Community NHS Trust</w:t>
      </w:r>
      <w:r>
        <w:br/>
      </w:r>
      <w:r>
        <w:t xml:space="preserve">April 2018 – Present</w:t>
      </w:r>
      <w:r>
        <w:br/>
      </w:r>
      <w:r>
        <w:t xml:space="preserve">- Provide speech and language therapy services to children and adults in Birmingham, focusing on developmental disorders, stroke rehabilitation, and neurological conditions.</w:t>
      </w:r>
      <w:r>
        <w:br/>
      </w:r>
      <w:r>
        <w:t xml:space="preserve">- Collaborate with multidisciplinary teams including psychologists, educators, and physiotherapists to create holistic care plans for patients.</w:t>
      </w:r>
      <w:r>
        <w:br/>
      </w:r>
      <w:r>
        <w:t xml:space="preserve">- Conduct assessments using standardized tools such as the Communication and Symbolic Behavior Scales (CSBS) and the Frenchay Dysarthria Assessment.</w:t>
      </w:r>
      <w:r>
        <w:br/>
      </w:r>
      <w:r>
        <w:t xml:space="preserve">- Deliver workshops on early intervention strategies for speech delays to local schools and community groups in Birmingham.</w:t>
      </w:r>
    </w:p>
    <w:bookmarkEnd w:id="23"/>
    <w:bookmarkStart w:id="24" w:name="speech-therapist"/>
    <w:p>
      <w:pPr>
        <w:pStyle w:val="Heading3"/>
      </w:pPr>
      <w:r>
        <w:t xml:space="preserve">Speech Therapist</w:t>
      </w:r>
    </w:p>
    <w:p>
      <w:pPr>
        <w:pStyle w:val="FirstParagraph"/>
      </w:pPr>
      <w:r>
        <w:rPr>
          <w:bCs/>
          <w:b/>
        </w:rPr>
        <w:t xml:space="preserve">St. Mary’s Hospital, Birmingham</w:t>
      </w:r>
      <w:r>
        <w:br/>
      </w:r>
      <w:r>
        <w:t xml:space="preserve">September 2015 – March 2018</w:t>
      </w:r>
      <w:r>
        <w:br/>
      </w:r>
      <w:r>
        <w:t xml:space="preserve">- Assisted in the diagnosis and treatment of speech, language, and swallowing disorders across all age groups.</w:t>
      </w:r>
      <w:r>
        <w:br/>
      </w:r>
      <w:r>
        <w:t xml:space="preserve">- Developed individualized therapy programs for patients with conditions such as aphasia, stuttering, and articulation disorders.</w:t>
      </w:r>
      <w:r>
        <w:br/>
      </w:r>
      <w:r>
        <w:t xml:space="preserve">- Maintained accurate records of patient progress in line with UK NHS documentation standards.</w:t>
      </w:r>
      <w:r>
        <w:br/>
      </w:r>
      <w:r>
        <w:t xml:space="preserve">- Supported the training of junior speech therapists through mentorship and supervision.</w:t>
      </w:r>
    </w:p>
    <w:bookmarkEnd w:id="24"/>
    <w:bookmarkStart w:id="25" w:name="assistant-speech-therapist"/>
    <w:p>
      <w:pPr>
        <w:pStyle w:val="Heading3"/>
      </w:pPr>
      <w:r>
        <w:t xml:space="preserve">Assistant Speech Therapist</w:t>
      </w:r>
    </w:p>
    <w:p>
      <w:pPr>
        <w:pStyle w:val="FirstParagraph"/>
      </w:pPr>
      <w:r>
        <w:rPr>
          <w:bCs/>
          <w:b/>
        </w:rPr>
        <w:t xml:space="preserve">Birmingham City Council, Education Services</w:t>
      </w:r>
      <w:r>
        <w:br/>
      </w:r>
      <w:r>
        <w:t xml:space="preserve">June 2013 – August 2015</w:t>
      </w:r>
      <w:r>
        <w:br/>
      </w:r>
      <w:r>
        <w:t xml:space="preserve">- Provided in-school support for children with speech and language difficulties, working alongside teachers to improve classroom communication.</w:t>
      </w:r>
      <w:r>
        <w:br/>
      </w:r>
      <w:r>
        <w:t xml:space="preserve">- Conducted group therapy sessions targeting social communication skills for children aged 4–11.</w:t>
      </w:r>
      <w:r>
        <w:br/>
      </w:r>
      <w:r>
        <w:t xml:space="preserve">- Collaborated with parents to develop home-based strategies for reinforcing therapeutic goals.</w:t>
      </w:r>
    </w:p>
    <w:bookmarkEnd w:id="25"/>
    <w:bookmarkEnd w:id="26"/>
    <w:bookmarkStart w:id="27" w:name="professional-qualifications"/>
    <w:p>
      <w:pPr>
        <w:pStyle w:val="Heading2"/>
      </w:pPr>
      <w:r>
        <w:t xml:space="preserve">Professional Qualifications</w:t>
      </w:r>
    </w:p>
    <w:p>
      <w:pPr>
        <w:numPr>
          <w:ilvl w:val="0"/>
          <w:numId w:val="1002"/>
        </w:numPr>
        <w:pStyle w:val="Compact"/>
      </w:pPr>
      <w:r>
        <w:rPr>
          <w:bCs/>
          <w:b/>
        </w:rPr>
        <w:t xml:space="preserve">Health and Care Professions Council (HCPC) Registration</w:t>
      </w:r>
      <w:r>
        <w:br/>
      </w:r>
      <w:r>
        <w:t xml:space="preserve">Registered Number: SLT123456</w:t>
      </w:r>
      <w:r>
        <w:br/>
      </w:r>
      <w:r>
        <w:t xml:space="preserve">Valid from: 2013 – Present</w:t>
      </w:r>
    </w:p>
    <w:p>
      <w:pPr>
        <w:numPr>
          <w:ilvl w:val="0"/>
          <w:numId w:val="1002"/>
        </w:numPr>
        <w:pStyle w:val="Compact"/>
      </w:pPr>
      <w:r>
        <w:rPr>
          <w:bCs/>
          <w:b/>
        </w:rPr>
        <w:t xml:space="preserve">Membership of the Royal College of Speech and Language Therapists (RCSLT)</w:t>
      </w:r>
      <w:r>
        <w:br/>
      </w:r>
      <w:r>
        <w:t xml:space="preserve">Joined: 2013 – Present</w:t>
      </w:r>
    </w:p>
    <w:p>
      <w:pPr>
        <w:numPr>
          <w:ilvl w:val="0"/>
          <w:numId w:val="1002"/>
        </w:numPr>
        <w:pStyle w:val="Compact"/>
      </w:pPr>
      <w:r>
        <w:rPr>
          <w:bCs/>
          <w:b/>
        </w:rPr>
        <w:t xml:space="preserve">Advanced Training in Augmentative and Alternative Communication (AAC)</w:t>
      </w:r>
      <w:r>
        <w:br/>
      </w:r>
      <w:r>
        <w:t xml:space="preserve">Institution: University of Manchester, UK</w:t>
      </w:r>
      <w:r>
        <w:br/>
      </w:r>
      <w:r>
        <w:t xml:space="preserve">Completed: 2016</w:t>
      </w:r>
    </w:p>
    <w:bookmarkEnd w:id="27"/>
    <w:bookmarkStart w:id="28" w:name="skills-and-expertise"/>
    <w:p>
      <w:pPr>
        <w:pStyle w:val="Heading2"/>
      </w:pPr>
      <w:r>
        <w:t xml:space="preserve">Skills and Expertise</w:t>
      </w:r>
    </w:p>
    <w:p>
      <w:pPr>
        <w:numPr>
          <w:ilvl w:val="0"/>
          <w:numId w:val="1003"/>
        </w:numPr>
        <w:pStyle w:val="Compact"/>
      </w:pPr>
      <w:r>
        <w:t xml:space="preserve">Expertise in assessing and managing speech, language, and communication disorders.</w:t>
      </w:r>
    </w:p>
    <w:p>
      <w:pPr>
        <w:numPr>
          <w:ilvl w:val="0"/>
          <w:numId w:val="1003"/>
        </w:numPr>
        <w:pStyle w:val="Compact"/>
      </w:pPr>
      <w:r>
        <w:t xml:space="preserve">Proficient in using therapeutic tools such as the Speech Evaluation Instrument (SEI) and the Assessment of Intelligibility of Dysarthric Speech (AIDS).</w:t>
      </w:r>
    </w:p>
    <w:p>
      <w:pPr>
        <w:numPr>
          <w:ilvl w:val="0"/>
          <w:numId w:val="1003"/>
        </w:numPr>
        <w:pStyle w:val="Compact"/>
      </w:pPr>
      <w:r>
        <w:t xml:space="preserve">Skilled in creating evidence-based intervention plans tailored to individual patient needs.</w:t>
      </w:r>
    </w:p>
    <w:p>
      <w:pPr>
        <w:numPr>
          <w:ilvl w:val="0"/>
          <w:numId w:val="1003"/>
        </w:numPr>
        <w:pStyle w:val="Compact"/>
      </w:pPr>
      <w:r>
        <w:t xml:space="preserve">Strong communication and interpersonal skills, with a focus on building trust with patients and their families in Birmingham.</w:t>
      </w:r>
    </w:p>
    <w:p>
      <w:pPr>
        <w:numPr>
          <w:ilvl w:val="0"/>
          <w:numId w:val="1003"/>
        </w:numPr>
        <w:pStyle w:val="Compact"/>
      </w:pPr>
      <w:r>
        <w:t xml:space="preserve">Experienced in utilizing technology such as speech-generating devices and digital therapy platforms.</w:t>
      </w:r>
    </w:p>
    <w:bookmarkEnd w:id="28"/>
    <w:bookmarkStart w:id="29" w:name="professional-development"/>
    <w:p>
      <w:pPr>
        <w:pStyle w:val="Heading2"/>
      </w:pPr>
      <w:r>
        <w:t xml:space="preserve">Professional Development</w:t>
      </w:r>
    </w:p>
    <w:p>
      <w:pPr>
        <w:numPr>
          <w:ilvl w:val="0"/>
          <w:numId w:val="1004"/>
        </w:numPr>
        <w:pStyle w:val="Compact"/>
      </w:pPr>
      <w:r>
        <w:rPr>
          <w:bCs/>
          <w:b/>
        </w:rPr>
        <w:t xml:space="preserve">Courses and Workshops:</w:t>
      </w:r>
      <w:r>
        <w:br/>
      </w:r>
      <w:r>
        <w:t xml:space="preserve">- "Early Years Communication Development," Birmingham Speech Therapy Society, 2019</w:t>
      </w:r>
      <w:r>
        <w:br/>
      </w:r>
      <w:r>
        <w:t xml:space="preserve">- "Cognitive-Communication Disorders in Adults," RCSLT Annual Conference, 2021</w:t>
      </w:r>
    </w:p>
    <w:p>
      <w:pPr>
        <w:numPr>
          <w:ilvl w:val="0"/>
          <w:numId w:val="1004"/>
        </w:numPr>
        <w:pStyle w:val="Compact"/>
      </w:pPr>
      <w:r>
        <w:rPr>
          <w:bCs/>
          <w:b/>
        </w:rPr>
        <w:t xml:space="preserve">Research Projects:</w:t>
      </w:r>
      <w:r>
        <w:br/>
      </w:r>
      <w:r>
        <w:t xml:space="preserve">- Co-authored a study on the effectiveness of teletherapy for children with speech delays in Birmingham, published in the *Journal of Speech and Language Therapy* (2020).</w:t>
      </w:r>
    </w:p>
    <w:bookmarkEnd w:id="29"/>
    <w:bookmarkStart w:id="30" w:name="community-involvement"/>
    <w:p>
      <w:pPr>
        <w:pStyle w:val="Heading2"/>
      </w:pPr>
      <w:r>
        <w:t xml:space="preserve">Community Involvement</w:t>
      </w:r>
    </w:p>
    <w:p>
      <w:pPr>
        <w:pStyle w:val="FirstParagraph"/>
      </w:pPr>
      <w:r>
        <w:t xml:space="preserve">Active member of the Birmingham Speech Therapy Network, organizing free workshops for parents on supporting their children’s language development. Volunteered with local charities to provide speech therapy services to underserved communities in the UK.</w:t>
      </w:r>
    </w:p>
    <w:bookmarkEnd w:id="30"/>
    <w:bookmarkStart w:id="31" w:name="language-proficiency"/>
    <w:p>
      <w:pPr>
        <w:pStyle w:val="Heading2"/>
      </w:pPr>
      <w:r>
        <w:t xml:space="preserve">Language Proficiency</w:t>
      </w:r>
    </w:p>
    <w:p>
      <w:pPr>
        <w:numPr>
          <w:ilvl w:val="0"/>
          <w:numId w:val="1005"/>
        </w:numPr>
        <w:pStyle w:val="Compact"/>
      </w:pPr>
      <w:r>
        <w:t xml:space="preserve">English – Native speaker</w:t>
      </w:r>
    </w:p>
    <w:p>
      <w:pPr>
        <w:numPr>
          <w:ilvl w:val="0"/>
          <w:numId w:val="1005"/>
        </w:numPr>
        <w:pStyle w:val="Compact"/>
      </w:pPr>
      <w:r>
        <w:t xml:space="preserve">Spanish – Intermediate (CEFR B1)</w:t>
      </w:r>
    </w:p>
    <w:bookmarkEnd w:id="31"/>
    <w:bookmarkStart w:id="32" w:name="references"/>
    <w:p>
      <w:pPr>
        <w:pStyle w:val="Heading2"/>
      </w:pPr>
      <w:r>
        <w:t xml:space="preserve">References</w:t>
      </w:r>
    </w:p>
    <w:p>
      <w:pPr>
        <w:pStyle w:val="FirstParagraph"/>
      </w:pPr>
      <w:r>
        <w:t xml:space="preserve">Available upon request. Contact: sarah.mitchell@speechtherapist.co.uk or +44 7700 900123.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dc:title>
  <dc:creator/>
  <dc:language>en</dc:language>
  <cp:keywords/>
  <dcterms:created xsi:type="dcterms:W3CDTF">2025-12-05T06:39:29Z</dcterms:created>
  <dcterms:modified xsi:type="dcterms:W3CDTF">2025-12-05T06:39:29Z</dcterms:modified>
</cp:coreProperties>
</file>

<file path=docProps/custom.xml><?xml version="1.0" encoding="utf-8"?>
<Properties xmlns="http://schemas.openxmlformats.org/officeDocument/2006/custom-properties" xmlns:vt="http://schemas.openxmlformats.org/officeDocument/2006/docPropsVTypes"/>
</file>