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(312) 555-0198</w:t>
      </w:r>
    </w:p>
    <w:p>
      <w:pPr>
        <w:numPr>
          <w:ilvl w:val="0"/>
          <w:numId w:val="1001"/>
        </w:numPr>
        <w:pStyle w:val="Compact"/>
      </w:pPr>
      <w:r>
        <w:rPr>
          <w:bCs/>
          <w:b/>
        </w:rPr>
        <w:t xml:space="preserve">Address:</w:t>
      </w:r>
      <w:r>
        <w:t xml:space="preserve"> </w:t>
      </w:r>
      <w:r>
        <w:t xml:space="preserve">Chicago, IL 60601, United States</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the United States Chicago area. Specializing in pediatric and adult speech-language pathology, I am committed to providing evidence-based interventions that empower clients to achieve their communication goals. My expertise includes diagnosing and treating speech, language, cognitive-communication, and swallowing disorders across diverse populations. As a licensed professional in Illinois, I have worked in clinical settings such as schools, rehabilitation centers, and private practices. My mission is to deliver personalized care while contributing to the advancement of speech therapy services in the United States Chicago community.</w:t>
      </w:r>
    </w:p>
    <w:bookmarkEnd w:id="20"/>
    <w:bookmarkStart w:id="21" w:name="education"/>
    <w:p>
      <w:pPr>
        <w:pStyle w:val="Heading2"/>
      </w:pPr>
      <w:r>
        <w:t xml:space="preserve">Education</w:t>
      </w:r>
    </w:p>
    <w:p>
      <w:pPr>
        <w:numPr>
          <w:ilvl w:val="0"/>
          <w:numId w:val="1002"/>
        </w:numPr>
        <w:pStyle w:val="Compact"/>
      </w:pPr>
      <w:r>
        <w:rPr>
          <w:bCs/>
          <w:b/>
        </w:rPr>
        <w:t xml:space="preserve">Masters of Science in Speech-Language Pathology</w:t>
      </w:r>
      <w:r>
        <w:t xml:space="preserve">, University of Illinois at Urbana-Champaign, 20XX</w:t>
      </w:r>
    </w:p>
    <w:p>
      <w:pPr>
        <w:numPr>
          <w:ilvl w:val="0"/>
          <w:numId w:val="1002"/>
        </w:numPr>
        <w:pStyle w:val="Compact"/>
      </w:pPr>
      <w:r>
        <w:rPr>
          <w:bCs/>
          <w:b/>
        </w:rPr>
        <w:t xml:space="preserve">Bachelor of Arts in Communication Sciences and Disorders</w:t>
      </w:r>
      <w:r>
        <w:t xml:space="preserve">, Northwestern University, 20XX</w:t>
      </w:r>
    </w:p>
    <w:bookmarkEnd w:id="21"/>
    <w:bookmarkStart w:id="24" w:name="professional-experience"/>
    <w:p>
      <w:pPr>
        <w:pStyle w:val="Heading2"/>
      </w:pPr>
      <w:r>
        <w:t xml:space="preserve">Professional Experience</w:t>
      </w:r>
    </w:p>
    <w:bookmarkStart w:id="22" w:name="Xd452f6335002aa0c6678bce293b7c0d212a53d2"/>
    <w:p>
      <w:pPr>
        <w:pStyle w:val="Heading3"/>
      </w:pPr>
      <w:r>
        <w:rPr>
          <w:bCs/>
          <w:b/>
        </w:rPr>
        <w:t xml:space="preserve">Speech Therapist</w:t>
      </w:r>
      <w:r>
        <w:t xml:space="preserve">, Chicago Regional Rehabilitation Center (United States Chicago), 20XX–Present</w:t>
      </w:r>
    </w:p>
    <w:p>
      <w:pPr>
        <w:numPr>
          <w:ilvl w:val="0"/>
          <w:numId w:val="1003"/>
        </w:numPr>
        <w:pStyle w:val="Compact"/>
      </w:pPr>
      <w:r>
        <w:t xml:space="preserve">Provide individualized therapy sessions for clients with speech, language, and cognitive-communication disorders.</w:t>
      </w:r>
    </w:p>
    <w:p>
      <w:pPr>
        <w:numPr>
          <w:ilvl w:val="0"/>
          <w:numId w:val="1003"/>
        </w:numPr>
        <w:pStyle w:val="Compact"/>
      </w:pPr>
      <w:r>
        <w:t xml:space="preserve">Collaborate with physicians, occupational therapists, and educators to develop interdisciplinary treatment plans.</w:t>
      </w:r>
    </w:p>
    <w:p>
      <w:pPr>
        <w:numPr>
          <w:ilvl w:val="0"/>
          <w:numId w:val="1003"/>
        </w:numPr>
        <w:pStyle w:val="Compact"/>
      </w:pPr>
      <w:r>
        <w:t xml:space="preserve">Administer standardized assessments and maintain detailed documentation in compliance with Illinois state regulations.</w:t>
      </w:r>
    </w:p>
    <w:p>
      <w:pPr>
        <w:numPr>
          <w:ilvl w:val="0"/>
          <w:numId w:val="1003"/>
        </w:numPr>
        <w:pStyle w:val="Compact"/>
      </w:pPr>
      <w:r>
        <w:t xml:space="preserve">Conduct parent training workshops to support communication development at home. 100% client satisfaction rate over the past three years.</w:t>
      </w:r>
    </w:p>
    <w:bookmarkEnd w:id="22"/>
    <w:bookmarkStart w:id="23" w:name="X1b375b45fd0de4028ad1e1dd7ade3b084575dde"/>
    <w:p>
      <w:pPr>
        <w:pStyle w:val="Heading3"/>
      </w:pPr>
      <w:r>
        <w:rPr>
          <w:bCs/>
          <w:b/>
        </w:rPr>
        <w:t xml:space="preserve">Clinical Fellow</w:t>
      </w:r>
      <w:r>
        <w:t xml:space="preserve">, Loyola University Medical Center, 20XX–20XX</w:t>
      </w:r>
    </w:p>
    <w:p>
      <w:pPr>
        <w:numPr>
          <w:ilvl w:val="0"/>
          <w:numId w:val="1004"/>
        </w:numPr>
        <w:pStyle w:val="Compact"/>
      </w:pPr>
      <w:r>
        <w:t xml:space="preserve">Assisted in evaluating and treating patients with neurogenic communication disorders, including aphasia and dysarthria.</w:t>
      </w:r>
    </w:p>
    <w:p>
      <w:pPr>
        <w:numPr>
          <w:ilvl w:val="0"/>
          <w:numId w:val="1004"/>
        </w:numPr>
        <w:pStyle w:val="Compact"/>
      </w:pPr>
      <w:r>
        <w:t xml:space="preserve">Supported the development of evidence-based interventions for pediatric clients with developmental delays.</w:t>
      </w:r>
    </w:p>
    <w:p>
      <w:pPr>
        <w:numPr>
          <w:ilvl w:val="0"/>
          <w:numId w:val="1004"/>
        </w:numPr>
        <w:pStyle w:val="Compact"/>
      </w:pPr>
      <w:r>
        <w:t xml:space="preserve">Participated in weekly supervision sessions to refine clinical skills and ensure adherence to ASHA guidelines.</w:t>
      </w:r>
    </w:p>
    <w:bookmarkEnd w:id="23"/>
    <w:bookmarkEnd w:id="24"/>
    <w:bookmarkStart w:id="25" w:name="certifications-licenses"/>
    <w:p>
      <w:pPr>
        <w:pStyle w:val="Heading2"/>
      </w:pPr>
      <w:r>
        <w:t xml:space="preserve">Certifications &amp; Licenses</w:t>
      </w:r>
    </w:p>
    <w:p>
      <w:pPr>
        <w:numPr>
          <w:ilvl w:val="0"/>
          <w:numId w:val="1005"/>
        </w:numPr>
        <w:pStyle w:val="Compact"/>
      </w:pPr>
      <w:r>
        <w:rPr>
          <w:bCs/>
          <w:b/>
        </w:rPr>
        <w:t xml:space="preserve">American Speech-Language-Hearing Association (ASHA) Certificate of Clinical Competence (CCC-SLP)</w:t>
      </w:r>
      <w:r>
        <w:t xml:space="preserve">, 20XX</w:t>
      </w:r>
    </w:p>
    <w:p>
      <w:pPr>
        <w:numPr>
          <w:ilvl w:val="0"/>
          <w:numId w:val="1005"/>
        </w:numPr>
        <w:pStyle w:val="Compact"/>
      </w:pPr>
      <w:r>
        <w:rPr>
          <w:bCs/>
          <w:b/>
        </w:rPr>
        <w:t xml:space="preserve">Illinois State License for Speech-Language Pathologists</w:t>
      </w:r>
      <w:r>
        <w:t xml:space="preserve">, #[License Number], 20XX–Present</w:t>
      </w:r>
    </w:p>
    <w:p>
      <w:pPr>
        <w:numPr>
          <w:ilvl w:val="0"/>
          <w:numId w:val="1005"/>
        </w:numPr>
        <w:pStyle w:val="Compact"/>
      </w:pPr>
      <w:r>
        <w:rPr>
          <w:bCs/>
          <w:b/>
        </w:rPr>
        <w:t xml:space="preserve">Basic Life Support (BLS) Certification</w:t>
      </w:r>
      <w:r>
        <w:t xml:space="preserve">, American Red Cross, 20XX</w:t>
      </w:r>
    </w:p>
    <w:bookmarkEnd w:id="25"/>
    <w:bookmarkStart w:id="26" w:name="skills"/>
    <w:p>
      <w:pPr>
        <w:pStyle w:val="Heading2"/>
      </w:pPr>
      <w:r>
        <w:t xml:space="preserve">Skills</w:t>
      </w:r>
    </w:p>
    <w:p>
      <w:pPr>
        <w:numPr>
          <w:ilvl w:val="0"/>
          <w:numId w:val="1006"/>
        </w:numPr>
        <w:pStyle w:val="Compact"/>
      </w:pPr>
      <w:r>
        <w:t xml:space="preserve">Expertise in assessing and treating speech sound disorders, stuttering, and language delays.</w:t>
      </w:r>
    </w:p>
    <w:p>
      <w:pPr>
        <w:numPr>
          <w:ilvl w:val="0"/>
          <w:numId w:val="1006"/>
        </w:numPr>
        <w:pStyle w:val="Compact"/>
      </w:pPr>
      <w:r>
        <w:t xml:space="preserve">Proficient in using digital tools such as Proloquo2Go, Articulation Station, and Speech-language Pathology software.</w:t>
      </w:r>
    </w:p>
    <w:p>
      <w:pPr>
        <w:numPr>
          <w:ilvl w:val="0"/>
          <w:numId w:val="1006"/>
        </w:numPr>
        <w:pStyle w:val="Compact"/>
      </w:pPr>
      <w:r>
        <w:t xml:space="preserve">Strong interpersonal skills to build trust with clients and their families in the United States Chicago community.</w:t>
      </w:r>
    </w:p>
    <w:p>
      <w:pPr>
        <w:numPr>
          <w:ilvl w:val="0"/>
          <w:numId w:val="1006"/>
        </w:numPr>
        <w:pStyle w:val="Compact"/>
      </w:pPr>
      <w:r>
        <w:t xml:space="preserve">Cultural competency to serve diverse populations, including bilingual clients (e.g., Spanish/English).</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Speech-Language-Hearing Association (ASHA)</w:t>
      </w:r>
    </w:p>
    <w:p>
      <w:pPr>
        <w:numPr>
          <w:ilvl w:val="0"/>
          <w:numId w:val="1007"/>
        </w:numPr>
        <w:pStyle w:val="Compact"/>
      </w:pPr>
      <w:r>
        <w:rPr>
          <w:bCs/>
          <w:b/>
        </w:rPr>
        <w:t xml:space="preserve">Illinois Speech-Language-Hearing Association (ISHA)</w:t>
      </w:r>
    </w:p>
    <w:bookmarkEnd w:id="27"/>
    <w:bookmarkStart w:id="28" w:name="community-involvement"/>
    <w:p>
      <w:pPr>
        <w:pStyle w:val="Heading2"/>
      </w:pPr>
      <w:r>
        <w:t xml:space="preserve">Community Involvement</w:t>
      </w:r>
    </w:p>
    <w:p>
      <w:pPr>
        <w:numPr>
          <w:ilvl w:val="0"/>
          <w:numId w:val="1008"/>
        </w:numPr>
        <w:pStyle w:val="Compact"/>
      </w:pPr>
      <w:r>
        <w:t xml:space="preserve">Volunteered with the Chicago Public Schools Speech and Language Program, providing free screenings and early intervention services to underserved children.</w:t>
      </w:r>
    </w:p>
    <w:p>
      <w:pPr>
        <w:numPr>
          <w:ilvl w:val="0"/>
          <w:numId w:val="1008"/>
        </w:numPr>
        <w:pStyle w:val="Compact"/>
      </w:pPr>
      <w:r>
        <w:t xml:space="preserve">Hosted monthly “Communication Tips” webinars for parents in the United States Chicago region, focusing on strategies for supporting language development at home.</w:t>
      </w:r>
    </w:p>
    <w:p>
      <w:pPr>
        <w:numPr>
          <w:ilvl w:val="0"/>
          <w:numId w:val="1008"/>
        </w:numPr>
        <w:pStyle w:val="Compact"/>
      </w:pPr>
      <w:r>
        <w:t xml:space="preserve">Partnered with local nonprofits to raise awareness about communication disorders through public events and educational materials.</w:t>
      </w:r>
    </w:p>
    <w:bookmarkEnd w:id="28"/>
    <w:bookmarkStart w:id="29" w:name="publications-presentations"/>
    <w:p>
      <w:pPr>
        <w:pStyle w:val="Heading2"/>
      </w:pPr>
      <w:r>
        <w:t xml:space="preserve">Publications &amp; Presentations</w:t>
      </w:r>
    </w:p>
    <w:p>
      <w:pPr>
        <w:numPr>
          <w:ilvl w:val="0"/>
          <w:numId w:val="1009"/>
        </w:numPr>
        <w:pStyle w:val="Compact"/>
      </w:pPr>
      <w:r>
        <w:rPr>
          <w:bCs/>
          <w:b/>
        </w:rPr>
        <w:t xml:space="preserve">"Innovative Approaches to Speech Therapy in Urban Settings"</w:t>
      </w:r>
      <w:r>
        <w:t xml:space="preserve">, presented at the ASHA Annual Convention, 20XX.</w:t>
      </w:r>
    </w:p>
    <w:p>
      <w:pPr>
        <w:numPr>
          <w:ilvl w:val="0"/>
          <w:numId w:val="1009"/>
        </w:numPr>
        <w:pStyle w:val="Compact"/>
      </w:pPr>
      <w:r>
        <w:rPr>
          <w:bCs/>
          <w:b/>
        </w:rPr>
        <w:t xml:space="preserve">"Language Development in Bilingual Children: A Case Study"</w:t>
      </w:r>
      <w:r>
        <w:t xml:space="preserve">, published in the Journal of Speech-Language Pathology, 20XX.</w:t>
      </w:r>
    </w:p>
    <w:bookmarkEnd w:id="29"/>
    <w:bookmarkStart w:id="30" w:name="references"/>
    <w:p>
      <w:pPr>
        <w:pStyle w:val="Heading2"/>
      </w:pPr>
      <w:r>
        <w:t xml:space="preserve">References</w:t>
      </w:r>
    </w:p>
    <w:p>
      <w:pPr>
        <w:pStyle w:val="FirstParagraph"/>
      </w:pPr>
      <w:r>
        <w:t xml:space="preserve">Available upon request. Provided by Dr. [Name], Director of Clinical Services at Chicago Regional Rehabilitation Center, and Ms. [Name], Program Coordinator at Loyola University Medical Center.</w:t>
      </w:r>
    </w:p>
    <w:p>
      <w:pPr>
        <w:pStyle w:val="BodyText"/>
      </w:pPr>
      <w:r>
        <w:rPr>
          <w:bCs/>
          <w:b/>
        </w:rPr>
        <w:t xml:space="preserve">Curriculum Vitae - Speech Therapist (United States Chicago)</w:t>
      </w:r>
    </w:p>
    <w:p>
      <w:pPr>
        <w:pStyle w:val="BodyText"/>
      </w:pPr>
      <w:r>
        <w:t xml:space="preserve">This document reflects the professional background and qualifications of a Speech Therapist dedicated to advancing communication care in the United States Chicago community. All experiences and certifications are aligned with state and national standards for speech-language pathology.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(United States Chicago)</dc:title>
  <dc:creator/>
  <dc:language>en</dc:language>
  <cp:keywords/>
  <dcterms:created xsi:type="dcterms:W3CDTF">2026-07-23T21:00:20Z</dcterms:created>
  <dcterms:modified xsi:type="dcterms:W3CDTF">2026-07-23T21:00:20Z</dcterms:modified>
</cp:coreProperties>
</file>

<file path=docProps/custom.xml><?xml version="1.0" encoding="utf-8"?>
<Properties xmlns="http://schemas.openxmlformats.org/officeDocument/2006/custom-properties" xmlns:vt="http://schemas.openxmlformats.org/officeDocument/2006/docPropsVTypes"/>
</file>