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3" w:name="curriculum-vitae"/>
    <w:p>
      <w:pPr>
        <w:pStyle w:val="Heading1"/>
      </w:pPr>
      <w:r>
        <w:t xml:space="preserve">Curriculum Vitae</w:t>
      </w:r>
    </w:p>
    <w:bookmarkStart w:id="20" w:name="jane-doe-ms-ccc-slp"/>
    <w:p>
      <w:pPr>
        <w:pStyle w:val="Heading2"/>
      </w:pPr>
      <w:r>
        <w:t xml:space="preserve">Jane Doe, MS, CCC-SLP</w:t>
      </w:r>
    </w:p>
    <w:p>
      <w:pPr>
        <w:pStyle w:val="FirstParagraph"/>
      </w:pPr>
      <w:r>
        <w:t xml:space="preserve">Email: j.doe@speechtherapynyc.com | Phone: (555) 123-4567 | Location: New York City,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services to diverse populations in the United States, specifically in New York City. Specializing in pediatric and adult communication disorders, including articulation therapy, fluency disorders, voice therapy, and cognitive-communication impairments. A passionate advocate for early intervention and inclusive education, committed to improving patient outcomes through personalized treatment plans. Strong background in working within clinical settings such as schools, hospitals, and private practices across New York City.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Masters of Science in Speech-Language Pathology</w:t>
      </w:r>
      <w:r>
        <w:t xml:space="preserve">, [University Name], New York, NY | Graduated: [Year]</w:t>
      </w:r>
    </w:p>
    <w:p>
      <w:pPr>
        <w:numPr>
          <w:ilvl w:val="0"/>
          <w:numId w:val="1001"/>
        </w:numPr>
        <w:pStyle w:val="Compact"/>
      </w:pPr>
      <w:r>
        <w:rPr>
          <w:bCs/>
          <w:b/>
        </w:rPr>
        <w:t xml:space="preserve">Bachelor of Arts in Communication Sciences and Disorders</w:t>
      </w:r>
      <w:r>
        <w:t xml:space="preserve">, [University Name], New York, NY | Graduated: [Year]</w:t>
      </w:r>
    </w:p>
    <w:p>
      <w:r>
        <w:pict>
          <v:rect style="width:0;height:1.5pt" o:hralign="center" o:hrstd="t" o:hr="t"/>
        </w:pict>
      </w:r>
    </w:p>
    <w:bookmarkEnd w:id="22"/>
    <w:bookmarkStart w:id="23" w:name="certifications-and-licensure"/>
    <w:p>
      <w:pPr>
        <w:pStyle w:val="Heading2"/>
      </w:pPr>
      <w:r>
        <w:t xml:space="preserve">Certifications and Licensure</w:t>
      </w:r>
    </w:p>
    <w:p>
      <w:pPr>
        <w:numPr>
          <w:ilvl w:val="0"/>
          <w:numId w:val="1002"/>
        </w:numPr>
        <w:pStyle w:val="Compact"/>
      </w:pPr>
      <w:r>
        <w:t xml:space="preserve">American Speech-Language-Hearing Association (ASHA) Certification in Speech-Language Pathology (CCC-SLP)</w:t>
      </w:r>
    </w:p>
    <w:p>
      <w:pPr>
        <w:numPr>
          <w:ilvl w:val="0"/>
          <w:numId w:val="1002"/>
        </w:numPr>
        <w:pStyle w:val="Compact"/>
      </w:pPr>
      <w:r>
        <w:t xml:space="preserve">New York State Department of Education License for Speech-Language Pathologists</w:t>
      </w:r>
    </w:p>
    <w:p>
      <w:pPr>
        <w:numPr>
          <w:ilvl w:val="0"/>
          <w:numId w:val="1002"/>
        </w:numPr>
        <w:pStyle w:val="Compact"/>
      </w:pPr>
      <w:r>
        <w:t xml:space="preserve">Advanced Training in Early Intervention Services for Children with Communication Disorders</w:t>
      </w:r>
    </w:p>
    <w:p>
      <w:pPr>
        <w:numPr>
          <w:ilvl w:val="0"/>
          <w:numId w:val="1002"/>
        </w:numPr>
        <w:pStyle w:val="Compact"/>
      </w:pPr>
      <w:r>
        <w:t xml:space="preserve">Specialized Training in Augmentative and Alternative Communication (AAC) Systems</w:t>
      </w:r>
    </w:p>
    <w:p>
      <w:r>
        <w:pict>
          <v:rect style="width:0;height:1.5pt" o:hralign="center" o:hrstd="t" o:hr="t"/>
        </w:pict>
      </w:r>
    </w:p>
    <w:bookmarkEnd w:id="23"/>
    <w:bookmarkStart w:id="27" w:name="professional-experience"/>
    <w:p>
      <w:pPr>
        <w:pStyle w:val="Heading2"/>
      </w:pPr>
      <w:r>
        <w:t xml:space="preserve">Professional Experience</w:t>
      </w:r>
    </w:p>
    <w:bookmarkStart w:id="24" w:name="Xfa7de86e07be02611a245dbb54e180c5148190b"/>
    <w:p>
      <w:pPr>
        <w:pStyle w:val="Heading3"/>
      </w:pPr>
      <w:r>
        <w:t xml:space="preserve">Speech Therapist | New York City Public Schools, NY | [Start Date] – [End Date]</w:t>
      </w:r>
    </w:p>
    <w:p>
      <w:pPr>
        <w:pStyle w:val="FirstParagraph"/>
      </w:pPr>
      <w:r>
        <w:t xml:space="preserve">Provided speech and language therapy services to students aged 3–18 with developmental delays, autism spectrum disorder, and learning disabilities. Collaborated with teachers, parents, and special education staff to develop Individualized Education Programs (IEPs) tailored to each student’s needs. Conducted comprehensive evaluations and administered standardized assessments to identify communication disorders.</w:t>
      </w:r>
    </w:p>
    <w:p>
      <w:pPr>
        <w:numPr>
          <w:ilvl w:val="0"/>
          <w:numId w:val="1003"/>
        </w:numPr>
        <w:pStyle w:val="Compact"/>
      </w:pPr>
      <w:r>
        <w:t xml:space="preserve">Delivered one-on-one and group therapy sessions focusing on articulation, language comprehension, and social communication skills.</w:t>
      </w:r>
    </w:p>
    <w:p>
      <w:pPr>
        <w:numPr>
          <w:ilvl w:val="0"/>
          <w:numId w:val="1003"/>
        </w:numPr>
        <w:pStyle w:val="Compact"/>
      </w:pPr>
      <w:r>
        <w:t xml:space="preserve">Implemented evidence-based interventions such as the Hanen Program for parents of children with speech delays.</w:t>
      </w:r>
    </w:p>
    <w:p>
      <w:pPr>
        <w:numPr>
          <w:ilvl w:val="0"/>
          <w:numId w:val="1003"/>
        </w:numPr>
        <w:pStyle w:val="Compact"/>
      </w:pPr>
      <w:r>
        <w:t xml:space="preserve">Presented workshops on communication strategies for educators in diverse classrooms across New York City.</w:t>
      </w:r>
    </w:p>
    <w:bookmarkEnd w:id="24"/>
    <w:bookmarkStart w:id="25" w:name="X42b034a977a55608bdde9673e35bb3da29a2065"/>
    <w:p>
      <w:pPr>
        <w:pStyle w:val="Heading3"/>
      </w:pPr>
      <w:r>
        <w:t xml:space="preserve">Clinical Fellow | Mount Sinai Hospital, NYC | [Start Date] – [End Date]</w:t>
      </w:r>
    </w:p>
    <w:p>
      <w:pPr>
        <w:pStyle w:val="FirstParagraph"/>
      </w:pPr>
      <w:r>
        <w:t xml:space="preserve">Supported the Speech-Language Pathology Department in treating patients with acquired communication disorders, including aphasia, dysarthria, and swallowing difficulties. Assisted in the development of patient-specific treatment plans and participated in interdisciplinary team meetings with physicians and nurses.</w:t>
      </w:r>
    </w:p>
    <w:p>
      <w:pPr>
        <w:numPr>
          <w:ilvl w:val="0"/>
          <w:numId w:val="1004"/>
        </w:numPr>
        <w:pStyle w:val="Compact"/>
      </w:pPr>
      <w:r>
        <w:t xml:space="preserve">Conducted bedside evaluations for post-stroke patients to assess speech and swallowing abilities.</w:t>
      </w:r>
    </w:p>
    <w:p>
      <w:pPr>
        <w:numPr>
          <w:ilvl w:val="0"/>
          <w:numId w:val="1004"/>
        </w:numPr>
        <w:pStyle w:val="Compact"/>
      </w:pPr>
      <w:r>
        <w:t xml:space="preserve">Collaborated with occupational therapists to address sensory-based communication challenges.</w:t>
      </w:r>
    </w:p>
    <w:p>
      <w:pPr>
        <w:numPr>
          <w:ilvl w:val="0"/>
          <w:numId w:val="1004"/>
        </w:numPr>
        <w:pStyle w:val="Compact"/>
      </w:pPr>
      <w:r>
        <w:t xml:space="preserve">Provided family counseling on adaptive strategies for managing communication disorders at home.</w:t>
      </w:r>
    </w:p>
    <w:bookmarkEnd w:id="25"/>
    <w:bookmarkStart w:id="26" w:name="X53a0c167fcff6eba0fff9fac1aa81f413112c40"/>
    <w:p>
      <w:pPr>
        <w:pStyle w:val="Heading3"/>
      </w:pPr>
      <w:r>
        <w:t xml:space="preserve">Private Practice Owner | SpeechWorks NYC, NY | [Start Date] – [End Date]</w:t>
      </w:r>
    </w:p>
    <w:p>
      <w:pPr>
        <w:pStyle w:val="FirstParagraph"/>
      </w:pPr>
      <w:r>
        <w:t xml:space="preserve">Founded and managed a private practice specializing in speech therapy for children and adults. Developed a clinic-based model that emphasized early intervention, parental involvement, and community outreach. Served as a clinical supervisor for graduate students pursuing speech-language pathology degrees.</w:t>
      </w:r>
    </w:p>
    <w:p>
      <w:pPr>
        <w:numPr>
          <w:ilvl w:val="0"/>
          <w:numId w:val="1005"/>
        </w:numPr>
        <w:pStyle w:val="Compact"/>
      </w:pPr>
      <w:r>
        <w:t xml:space="preserve">Offered teletherapy services to clients across the United States, including New York City.</w:t>
      </w:r>
    </w:p>
    <w:p>
      <w:pPr>
        <w:numPr>
          <w:ilvl w:val="0"/>
          <w:numId w:val="1005"/>
        </w:numPr>
        <w:pStyle w:val="Compact"/>
      </w:pPr>
      <w:r>
        <w:t xml:space="preserve">Partnered with local organizations to provide free speech screenings for underserved populations.</w:t>
      </w:r>
    </w:p>
    <w:p>
      <w:pPr>
        <w:numPr>
          <w:ilvl w:val="0"/>
          <w:numId w:val="1005"/>
        </w:numPr>
        <w:pStyle w:val="Compact"/>
      </w:pPr>
      <w:r>
        <w:t xml:space="preserve">Hired and trained a team of clinicians to maintain high standards of care in the NYC area.</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Expertise in speech-language assessment and intervention for diverse age groups</w:t>
      </w:r>
    </w:p>
    <w:p>
      <w:pPr>
        <w:numPr>
          <w:ilvl w:val="0"/>
          <w:numId w:val="1006"/>
        </w:numPr>
        <w:pStyle w:val="Compact"/>
      </w:pPr>
      <w:r>
        <w:t xml:space="preserve">Proficient in using standardized tests such as the Goldman-Fristoe Test of Articulation and the Peabody Picture Vocabulary Test</w:t>
      </w:r>
    </w:p>
    <w:p>
      <w:pPr>
        <w:numPr>
          <w:ilvl w:val="0"/>
          <w:numId w:val="1006"/>
        </w:numPr>
        <w:pStyle w:val="Compact"/>
      </w:pPr>
      <w:r>
        <w:t xml:space="preserve">Strong understanding of neurogenic communication disorders (e.g., aphasia, apraxia)</w:t>
      </w:r>
    </w:p>
    <w:p>
      <w:pPr>
        <w:numPr>
          <w:ilvl w:val="0"/>
          <w:numId w:val="1006"/>
        </w:numPr>
        <w:pStyle w:val="Compact"/>
      </w:pPr>
      <w:r>
        <w:t xml:space="preserve">Certified in Basic Life Support (BLS) for Healthcare Providers</w:t>
      </w:r>
    </w:p>
    <w:p>
      <w:pPr>
        <w:numPr>
          <w:ilvl w:val="0"/>
          <w:numId w:val="1006"/>
        </w:numPr>
        <w:pStyle w:val="Compact"/>
      </w:pPr>
      <w:r>
        <w:t xml:space="preserve">Fluent in English and Spanish, with basic knowledge of Mandarin and Arabic</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7"/>
        </w:numPr>
        <w:pStyle w:val="Compact"/>
      </w:pPr>
      <w:r>
        <w:t xml:space="preserve">Workshop: "Speech Therapy for Bilingual Populations," New York City Speech Pathology Association, 2023</w:t>
      </w:r>
    </w:p>
    <w:p>
      <w:pPr>
        <w:numPr>
          <w:ilvl w:val="0"/>
          <w:numId w:val="1007"/>
        </w:numPr>
        <w:pStyle w:val="Compact"/>
      </w:pPr>
      <w:r>
        <w:t xml:space="preserve">Course: "AAC Devices and Software in the Classroom," NYU School of Medicine, 2022</w:t>
      </w:r>
    </w:p>
    <w:p>
      <w:pPr>
        <w:numPr>
          <w:ilvl w:val="0"/>
          <w:numId w:val="1007"/>
        </w:numPr>
        <w:pStyle w:val="Compact"/>
      </w:pPr>
      <w:r>
        <w:t xml:space="preserve">Conference Presenter: "Inclusive Communication Strategies for Students with Autism," ASHA Annual Convention, 2021</w:t>
      </w:r>
    </w:p>
    <w:p>
      <w:r>
        <w:pict>
          <v:rect style="width:0;height:1.5pt" o:hralign="center" o:hrstd="t" o:hr="t"/>
        </w:pict>
      </w:r>
    </w:p>
    <w:bookmarkEnd w:id="29"/>
    <w:bookmarkStart w:id="30" w:name="awards-and-recognition"/>
    <w:p>
      <w:pPr>
        <w:pStyle w:val="Heading2"/>
      </w:pPr>
      <w:r>
        <w:t xml:space="preserve">Awards and Recognition</w:t>
      </w:r>
    </w:p>
    <w:p>
      <w:pPr>
        <w:numPr>
          <w:ilvl w:val="0"/>
          <w:numId w:val="1008"/>
        </w:numPr>
        <w:pStyle w:val="Compact"/>
      </w:pPr>
      <w:r>
        <w:t xml:space="preserve">Outstanding Speech Therapist of the Year, New York City Speech-Language Pathology Awards, 2023</w:t>
      </w:r>
    </w:p>
    <w:p>
      <w:pPr>
        <w:numPr>
          <w:ilvl w:val="0"/>
          <w:numId w:val="1008"/>
        </w:numPr>
        <w:pStyle w:val="Compact"/>
      </w:pPr>
      <w:r>
        <w:t xml:space="preserve">Recipient of the ASHA Continuing Education Grant for Advanced Training in Pediatric Disorders</w:t>
      </w:r>
    </w:p>
    <w:p>
      <w:pPr>
        <w:numPr>
          <w:ilvl w:val="0"/>
          <w:numId w:val="1008"/>
        </w:numPr>
        <w:pStyle w:val="Compact"/>
      </w:pPr>
      <w:r>
        <w:t xml:space="preserve">Nominated for the New York State Department of Education’s Innovation in Special Education Award, 2022</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t xml:space="preserve">American Speech-Language-Hearing Association (ASHA)</w:t>
      </w:r>
    </w:p>
    <w:p>
      <w:pPr>
        <w:numPr>
          <w:ilvl w:val="0"/>
          <w:numId w:val="1009"/>
        </w:numPr>
        <w:pStyle w:val="Compact"/>
      </w:pPr>
      <w:r>
        <w:t xml:space="preserve">New York State Speech-Language-Hearing Association (NYSSHA)</w:t>
      </w:r>
    </w:p>
    <w:p>
      <w:pPr>
        <w:numPr>
          <w:ilvl w:val="0"/>
          <w:numId w:val="1009"/>
        </w:numPr>
        <w:pStyle w:val="Compact"/>
      </w:pPr>
      <w:r>
        <w:t xml:space="preserve">Speech Language Hearing Association of New York City (SLHA-NYC)</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2026-06-04T09:58:53Z</dcterms:created>
  <dcterms:modified xsi:type="dcterms:W3CDTF">2026-06-04T09:58:53Z</dcterms:modified>
</cp:coreProperties>
</file>

<file path=docProps/custom.xml><?xml version="1.0" encoding="utf-8"?>
<Properties xmlns="http://schemas.openxmlformats.org/officeDocument/2006/custom-properties" xmlns:vt="http://schemas.openxmlformats.org/officeDocument/2006/docPropsVTypes"/>
</file>