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statistician-australia-melbourne"/>
    <w:p>
      <w:pPr>
        <w:pStyle w:val="Heading2"/>
      </w:pPr>
      <w:r>
        <w:t xml:space="preserve">Statistician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skilled Statistician with over [X years] of experience in analyzing complex datasets to drive evidence-based decision-making. Based in Australia Melbourne, I specialize in statistical modeling, data visualization, and research methodologies tailored to the unique challenges of the Australian market. My work has supported industries ranging from healthcare and environmental science to finance and technology, ensuring data integrity and actionable insights. With a strong academic background in statistics and a proven ability to collaborate with cross-functional teams in Melbourne's dynamic professional environment, I am committed to delivering results that align with Australia's evolving data-driven landscape.</w:t>
      </w:r>
    </w:p>
    <w:bookmarkEnd w:id="21"/>
    <w:bookmarkStart w:id="22" w:name="education"/>
    <w:p>
      <w:pPr>
        <w:pStyle w:val="Heading3"/>
      </w:pPr>
      <w:r>
        <w:t xml:space="preserve">Education</w:t>
      </w:r>
    </w:p>
    <w:p>
      <w:pPr>
        <w:pStyle w:val="FirstParagraph"/>
      </w:pPr>
      <w:r>
        <w:rPr>
          <w:bCs/>
          <w:b/>
        </w:rPr>
        <w:t xml:space="preserve">MSc in Statistics</w:t>
      </w:r>
      <w:r>
        <w:t xml:space="preserve">, University of Melbourne, Victoria, Australia</w:t>
      </w:r>
      <w:r>
        <w:br/>
      </w:r>
      <w:r>
        <w:t xml:space="preserve">[Year – Year]</w:t>
      </w:r>
    </w:p>
    <w:p>
      <w:pPr>
        <w:pStyle w:val="BodyText"/>
      </w:pPr>
      <w:r>
        <w:rPr>
          <w:bCs/>
          <w:b/>
        </w:rPr>
        <w:t xml:space="preserve">BSc in Mathematics and Statistics</w:t>
      </w:r>
      <w:r>
        <w:t xml:space="preserve">, Monash University, Victoria, Australia</w:t>
      </w:r>
      <w:r>
        <w:br/>
      </w:r>
      <w:r>
        <w:t xml:space="preserve">[Year – Year]</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iCs/>
          <w:i/>
        </w:rPr>
        <w:t xml:space="preserve">Australian Institute of Health and Welfare (AIHW)</w:t>
      </w:r>
      <w:r>
        <w:t xml:space="preserve">, Melbourne, Victoria, Australia</w:t>
      </w:r>
      <w:r>
        <w:br/>
      </w:r>
      <w:r>
        <w:t xml:space="preserve">[Year – Present]</w:t>
      </w:r>
    </w:p>
    <w:p>
      <w:pPr>
        <w:numPr>
          <w:ilvl w:val="0"/>
          <w:numId w:val="1001"/>
        </w:numPr>
        <w:pStyle w:val="Compact"/>
      </w:pPr>
      <w:r>
        <w:t xml:space="preserve">Designed and implemented statistical models to analyze national health datasets, contributing to policy recommendations for healthcare reforms in Australia.</w:t>
      </w:r>
    </w:p>
    <w:p>
      <w:pPr>
        <w:numPr>
          <w:ilvl w:val="0"/>
          <w:numId w:val="1001"/>
        </w:numPr>
        <w:pStyle w:val="Compact"/>
      </w:pPr>
      <w:r>
        <w:t xml:space="preserve">Collaborated with researchers and policymakers in Melbourne to interpret trends in public health outcomes, ensuring alignment with Australia’s national health goals.</w:t>
      </w:r>
    </w:p>
    <w:p>
      <w:pPr>
        <w:numPr>
          <w:ilvl w:val="0"/>
          <w:numId w:val="1001"/>
        </w:numPr>
        <w:pStyle w:val="Compact"/>
      </w:pPr>
      <w:r>
        <w:t xml:space="preserve">Developed data visualization tools using R and Python, enabling stakeholders to access and understand complex datasets efficiently.</w:t>
      </w:r>
    </w:p>
    <w:p>
      <w:pPr>
        <w:numPr>
          <w:ilvl w:val="0"/>
          <w:numId w:val="1001"/>
        </w:numPr>
        <w:pStyle w:val="Compact"/>
      </w:pPr>
      <w:r>
        <w:t xml:space="preserve">Published peer-reviewed research on disease patterns, enhancing the Institute’s reputation as a leader in statistical research in Australia Melbourne.</w:t>
      </w:r>
    </w:p>
    <w:bookmarkEnd w:id="23"/>
    <w:bookmarkStart w:id="24" w:name="statistical-analyst"/>
    <w:p>
      <w:pPr>
        <w:pStyle w:val="Heading4"/>
      </w:pPr>
      <w:r>
        <w:t xml:space="preserve">Statistical Analyst</w:t>
      </w:r>
    </w:p>
    <w:p>
      <w:pPr>
        <w:pStyle w:val="FirstParagraph"/>
      </w:pPr>
      <w:r>
        <w:rPr>
          <w:iCs/>
          <w:i/>
        </w:rPr>
        <w:t xml:space="preserve">Natural Resources Management Authority (NRMA)</w:t>
      </w:r>
      <w:r>
        <w:t xml:space="preserve">, Melbourne, Victoria, Australia</w:t>
      </w:r>
      <w:r>
        <w:br/>
      </w:r>
      <w:r>
        <w:t xml:space="preserve">[Year – Year]</w:t>
      </w:r>
    </w:p>
    <w:p>
      <w:pPr>
        <w:numPr>
          <w:ilvl w:val="0"/>
          <w:numId w:val="1002"/>
        </w:numPr>
        <w:pStyle w:val="Compact"/>
      </w:pPr>
      <w:r>
        <w:t xml:space="preserve">Analyzed environmental data to assess the impact of climate change on local ecosystems in Victoria.</w:t>
      </w:r>
    </w:p>
    <w:p>
      <w:pPr>
        <w:numPr>
          <w:ilvl w:val="0"/>
          <w:numId w:val="1002"/>
        </w:numPr>
        <w:pStyle w:val="Compact"/>
      </w:pPr>
      <w:r>
        <w:t xml:space="preserve">Created predictive models to forecast resource usage, supporting sustainable development initiatives in Australia Melbourne.</w:t>
      </w:r>
    </w:p>
    <w:p>
      <w:pPr>
        <w:numPr>
          <w:ilvl w:val="0"/>
          <w:numId w:val="1002"/>
        </w:numPr>
        <w:pStyle w:val="Compact"/>
      </w:pPr>
      <w:r>
        <w:t xml:space="preserve">Provided statistical training to junior analysts, fostering a culture of data literacy within the organization.</w:t>
      </w:r>
    </w:p>
    <w:bookmarkEnd w:id="24"/>
    <w:bookmarkStart w:id="25" w:name="freelance-statistician"/>
    <w:p>
      <w:pPr>
        <w:pStyle w:val="Heading4"/>
      </w:pPr>
      <w:r>
        <w:t xml:space="preserve">Freelance Statistician</w:t>
      </w:r>
    </w:p>
    <w:p>
      <w:pPr>
        <w:pStyle w:val="FirstParagraph"/>
      </w:pPr>
      <w:r>
        <w:rPr>
          <w:iCs/>
          <w:i/>
        </w:rPr>
        <w:t xml:space="preserve">Independent Contractor</w:t>
      </w:r>
      <w:r>
        <w:t xml:space="preserve">, Melbourne, Victoria, Australia</w:t>
      </w:r>
      <w:r>
        <w:br/>
      </w:r>
      <w:r>
        <w:t xml:space="preserve">[Year – Year]</w:t>
      </w:r>
    </w:p>
    <w:p>
      <w:pPr>
        <w:numPr>
          <w:ilvl w:val="0"/>
          <w:numId w:val="1003"/>
        </w:numPr>
        <w:pStyle w:val="Compact"/>
      </w:pPr>
      <w:r>
        <w:t xml:space="preserve">Advised startups and NGOs on data collection strategies, ensuring compliance with Australian privacy laws such as the Privacy Act 1988.</w:t>
      </w:r>
    </w:p>
    <w:p>
      <w:pPr>
        <w:numPr>
          <w:ilvl w:val="0"/>
          <w:numId w:val="1003"/>
        </w:numPr>
        <w:pStyle w:val="Compact"/>
      </w:pPr>
      <w:r>
        <w:t xml:space="preserve">Developed custom statistical software solutions for clients in finance and technology sectors, improving their analytical capabilities.</w:t>
      </w:r>
    </w:p>
    <w:p>
      <w:pPr>
        <w:numPr>
          <w:ilvl w:val="0"/>
          <w:numId w:val="1003"/>
        </w:numPr>
        <w:pStyle w:val="Compact"/>
      </w:pPr>
      <w:r>
        <w:t xml:space="preserve">Delivered workshops on statistical methods to university students in Melbourne, bridging academic theory with industry practice.</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R, Python (Pandas, NumPy), SQL, and SPSS for statistical analysis and data manipulation.</w:t>
      </w:r>
    </w:p>
    <w:p>
      <w:pPr>
        <w:numPr>
          <w:ilvl w:val="0"/>
          <w:numId w:val="1004"/>
        </w:numPr>
        <w:pStyle w:val="Compact"/>
      </w:pPr>
      <w:r>
        <w:rPr>
          <w:bCs/>
          <w:b/>
        </w:rPr>
        <w:t xml:space="preserve">Data Visualization:</w:t>
      </w:r>
      <w:r>
        <w:t xml:space="preserve"> </w:t>
      </w:r>
      <w:r>
        <w:t xml:space="preserve">Skilled in Tableau, Power BI, and matplotlib/seaborn to create compelling visual narratives for stakeholders in Australia Melbourne.</w:t>
      </w:r>
    </w:p>
    <w:p>
      <w:pPr>
        <w:numPr>
          <w:ilvl w:val="0"/>
          <w:numId w:val="1004"/>
        </w:numPr>
        <w:pStyle w:val="Compact"/>
      </w:pPr>
      <w:r>
        <w:rPr>
          <w:bCs/>
          <w:b/>
        </w:rPr>
        <w:t xml:space="preserve">Statistical Modeling:</w:t>
      </w:r>
      <w:r>
        <w:t xml:space="preserve"> </w:t>
      </w:r>
      <w:r>
        <w:t xml:space="preserve">Experienced in regression analysis, machine learning algorithms (e.g., random forests, SVM), and Bayesian statistics.</w:t>
      </w:r>
    </w:p>
    <w:p>
      <w:pPr>
        <w:numPr>
          <w:ilvl w:val="0"/>
          <w:numId w:val="1004"/>
        </w:numPr>
        <w:pStyle w:val="Compact"/>
      </w:pPr>
      <w:r>
        <w:rPr>
          <w:bCs/>
          <w:b/>
        </w:rPr>
        <w:t xml:space="preserve">Research Methodology:</w:t>
      </w:r>
      <w:r>
        <w:t xml:space="preserve"> </w:t>
      </w:r>
      <w:r>
        <w:t xml:space="preserve">Adept at designing experiments, surveys, and longitudinal studies to address research questions in diverse sectors.</w:t>
      </w:r>
    </w:p>
    <w:p>
      <w:pPr>
        <w:numPr>
          <w:ilvl w:val="0"/>
          <w:numId w:val="1004"/>
        </w:numPr>
        <w:pStyle w:val="Compact"/>
      </w:pPr>
      <w:r>
        <w:rPr>
          <w:bCs/>
          <w:b/>
        </w:rPr>
        <w:t xml:space="preserve">Australian Context:</w:t>
      </w:r>
      <w:r>
        <w:t xml:space="preserve"> </w:t>
      </w:r>
      <w:r>
        <w:t xml:space="preserve">In-depth knowledge of Australian data standards, regulatory frameworks (e.g., ABS statistics), and regional challenges.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Statistician (CStat)</w:t>
      </w:r>
      <w:r>
        <w:t xml:space="preserve">, Royal Statistical Society, UK</w:t>
      </w:r>
      <w:r>
        <w:br/>
      </w:r>
      <w:r>
        <w:t xml:space="preserve">[Year]</w:t>
      </w:r>
    </w:p>
    <w:p>
      <w:pPr>
        <w:pStyle w:val="BodyText"/>
      </w:pPr>
      <w:r>
        <w:rPr>
          <w:bCs/>
          <w:b/>
        </w:rPr>
        <w:t xml:space="preserve">Advanced Data Science Certificate</w:t>
      </w:r>
      <w:r>
        <w:t xml:space="preserve">, Melbourne Institute of Technology, Australia</w:t>
      </w:r>
      <w:r>
        <w:br/>
      </w:r>
      <w:r>
        <w:t xml:space="preserve">[Year]</w:t>
      </w:r>
    </w:p>
    <w:p>
      <w:pPr>
        <w:pStyle w:val="BodyText"/>
      </w:pPr>
      <w:r>
        <w:rPr>
          <w:bCs/>
          <w:b/>
        </w:rPr>
        <w:t xml:space="preserve">Professional Development in Australian Privacy Laws</w:t>
      </w:r>
      <w:r>
        <w:t xml:space="preserve">, Australian Government Department of Home Affairs</w:t>
      </w:r>
      <w:r>
        <w:br/>
      </w:r>
      <w:r>
        <w:t xml:space="preserve">[Year]</w:t>
      </w:r>
    </w:p>
    <w:bookmarkEnd w:id="28"/>
    <w:bookmarkStart w:id="29" w:name="projects-research"/>
    <w:p>
      <w:pPr>
        <w:pStyle w:val="Heading3"/>
      </w:pPr>
      <w:r>
        <w:t xml:space="preserve">Projects &amp; Research</w:t>
      </w:r>
    </w:p>
    <w:p>
      <w:pPr>
        <w:pStyle w:val="FirstParagraph"/>
      </w:pPr>
      <w:r>
        <w:rPr>
          <w:bCs/>
          <w:b/>
        </w:rPr>
        <w:t xml:space="preserve">"Urban Heat Island Effect in Melbourne"</w:t>
      </w:r>
      <w:r>
        <w:t xml:space="preserve"> </w:t>
      </w:r>
      <w:r>
        <w:t xml:space="preserve">(2022)</w:t>
      </w:r>
    </w:p>
    <w:p>
      <w:pPr>
        <w:numPr>
          <w:ilvl w:val="0"/>
          <w:numId w:val="1005"/>
        </w:numPr>
        <w:pStyle w:val="Compact"/>
      </w:pPr>
      <w:r>
        <w:t xml:space="preserve">Collaborated with urban planners to analyze temperature data across Melbourne’s suburbs, identifying hotspots for targeted climate interventions.</w:t>
      </w:r>
    </w:p>
    <w:p>
      <w:pPr>
        <w:numPr>
          <w:ilvl w:val="0"/>
          <w:numId w:val="1005"/>
        </w:numPr>
        <w:pStyle w:val="Compact"/>
      </w:pPr>
      <w:r>
        <w:t xml:space="preserve">Published findings in the *Australian Journal of Environmental Science*, highlighting the role of green infrastructure in mitigating urban heat.</w:t>
      </w:r>
    </w:p>
    <w:p>
      <w:pPr>
        <w:pStyle w:val="FirstParagraph"/>
      </w:pPr>
      <w:r>
        <w:rPr>
          <w:bCs/>
          <w:b/>
        </w:rPr>
        <w:t xml:space="preserve">"Health Outcomes in Remote Australian Communities"</w:t>
      </w:r>
      <w:r>
        <w:t xml:space="preserve"> </w:t>
      </w:r>
      <w:r>
        <w:t xml:space="preserve">(2021)</w:t>
      </w:r>
    </w:p>
    <w:p>
      <w:pPr>
        <w:numPr>
          <w:ilvl w:val="0"/>
          <w:numId w:val="1006"/>
        </w:numPr>
        <w:pStyle w:val="Compact"/>
      </w:pPr>
      <w:r>
        <w:t xml:space="preserve">Conducted a statistical analysis of health records to evaluate disparities in healthcare access for Indigenous populations.</w:t>
      </w:r>
    </w:p>
    <w:p>
      <w:pPr>
        <w:numPr>
          <w:ilvl w:val="0"/>
          <w:numId w:val="1006"/>
        </w:numPr>
        <w:pStyle w:val="Compact"/>
      </w:pPr>
      <w:r>
        <w:t xml:space="preserve">Presented results at the Australian Statistical Conference, advocating for policy changes to address inequities.</w:t>
      </w:r>
    </w:p>
    <w:bookmarkEnd w:id="29"/>
    <w:bookmarkStart w:id="30" w:name="languages"/>
    <w:p>
      <w:pPr>
        <w:pStyle w:val="Heading3"/>
      </w:pPr>
      <w:r>
        <w:t xml:space="preserve">Languages</w:t>
      </w:r>
    </w:p>
    <w:p>
      <w:pPr>
        <w:pStyle w:val="FirstParagraph"/>
      </w:pPr>
      <w:r>
        <w:t xml:space="preserve">English (Fluent), [Additional Language if applicable]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a Statistician in Australia Melbourne, emphasizing expertise in statistical analysis, research, and compliance with Australian standards. The document adheres to the formatting requirements while ensuring relevance to the local professional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Australia Melbourne</dc:title>
  <dc:creator/>
  <dc:language>en</dc:language>
  <cp:keywords/>
  <dcterms:created xsi:type="dcterms:W3CDTF">2025-11-30T03:40:10Z</dcterms:created>
  <dcterms:modified xsi:type="dcterms:W3CDTF">2025-11-30T03:40:10Z</dcterms:modified>
</cp:coreProperties>
</file>

<file path=docProps/custom.xml><?xml version="1.0" encoding="utf-8"?>
<Properties xmlns="http://schemas.openxmlformats.org/officeDocument/2006/custom-properties" xmlns:vt="http://schemas.openxmlformats.org/officeDocument/2006/docPropsVTypes"/>
</file>