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john.miller@torontostat.com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results-driven Statistician with over a decade of experience in data analysis, statistical modeling, and research methodology. Specializing in leveraging advanced analytical techniques to solve complex problems across industries such as healthcare, finance, and public policy. Committed to delivering insights that align with the regulatory frameworks and market dynamics of Canada Toronto. Proven expertise in designing experiments, interpreting large datasets, and communicating findings to diverse stakeholders in both technical and non-technical settings.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Toronto, Ontario, Canada</w:t>
      </w:r>
      <w:r>
        <w:br/>
      </w:r>
      <w:r>
        <w:t xml:space="preserve">Graduated: May 2013</w:t>
      </w:r>
    </w:p>
    <w:p>
      <w:pPr>
        <w:numPr>
          <w:ilvl w:val="0"/>
          <w:numId w:val="1001"/>
        </w:numPr>
        <w:pStyle w:val="Compact"/>
      </w:pPr>
      <w:r>
        <w:rPr>
          <w:bCs/>
          <w:b/>
        </w:rPr>
        <w:t xml:space="preserve">Bachelor of Arts in Mathematics and Economics</w:t>
      </w:r>
      <w:r>
        <w:br/>
      </w:r>
      <w:r>
        <w:t xml:space="preserve">York University, Toronto, Ontario, Canada</w:t>
      </w:r>
      <w:r>
        <w:br/>
      </w:r>
      <w:r>
        <w:t xml:space="preserve">Graduated: June 2010</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Toronto Health Analytics Inc., Toronto, Canada</w:t>
      </w:r>
      <w:r>
        <w:br/>
      </w:r>
      <w:r>
        <w:rPr>
          <w:bCs/>
          <w:b/>
        </w:rPr>
        <w:t xml:space="preserve">January 2018 – Present</w:t>
      </w:r>
    </w:p>
    <w:p>
      <w:pPr>
        <w:numPr>
          <w:ilvl w:val="0"/>
          <w:numId w:val="1002"/>
        </w:numPr>
        <w:pStyle w:val="Compact"/>
      </w:pPr>
      <w:r>
        <w:t xml:space="preserve">Lead statistical analysis for healthcare research projects funded by the Ontario Ministry of Health, focusing on population health trends and clinical trial data.</w:t>
      </w:r>
    </w:p>
    <w:p>
      <w:pPr>
        <w:numPr>
          <w:ilvl w:val="0"/>
          <w:numId w:val="1002"/>
        </w:numPr>
        <w:pStyle w:val="Compact"/>
      </w:pPr>
      <w:r>
        <w:t xml:space="preserve">Developed predictive models to optimize resource allocation in public hospitals, improving operational efficiency by 15%.</w:t>
      </w:r>
    </w:p>
    <w:p>
      <w:pPr>
        <w:numPr>
          <w:ilvl w:val="0"/>
          <w:numId w:val="1002"/>
        </w:numPr>
        <w:pStyle w:val="Compact"/>
      </w:pPr>
      <w:r>
        <w:t xml:space="preserve">Collaborated with interdisciplinary teams to design and implement data collection protocols compliant with Canadian privacy laws (PIPEDA).</w:t>
      </w:r>
    </w:p>
    <w:bookmarkEnd w:id="23"/>
    <w:bookmarkStart w:id="24" w:name="statistical-analyst"/>
    <w:p>
      <w:pPr>
        <w:pStyle w:val="Heading3"/>
      </w:pPr>
      <w:r>
        <w:t xml:space="preserve">Statistical Analyst</w:t>
      </w:r>
    </w:p>
    <w:p>
      <w:pPr>
        <w:pStyle w:val="FirstParagraph"/>
      </w:pPr>
      <w:r>
        <w:rPr>
          <w:iCs/>
          <w:i/>
        </w:rPr>
        <w:t xml:space="preserve">FinCorp Analytics, Toronto, Canada</w:t>
      </w:r>
      <w:r>
        <w:br/>
      </w:r>
      <w:r>
        <w:rPr>
          <w:bCs/>
          <w:b/>
        </w:rPr>
        <w:t xml:space="preserve">July 2015 – December 2017</w:t>
      </w:r>
    </w:p>
    <w:p>
      <w:pPr>
        <w:numPr>
          <w:ilvl w:val="0"/>
          <w:numId w:val="1003"/>
        </w:numPr>
        <w:pStyle w:val="Compact"/>
      </w:pPr>
      <w:r>
        <w:t xml:space="preserve">Analyzed financial datasets to identify market trends and support investment decision-making for institutional clients in Canada Toronto.</w:t>
      </w:r>
    </w:p>
    <w:p>
      <w:pPr>
        <w:numPr>
          <w:ilvl w:val="0"/>
          <w:numId w:val="1003"/>
        </w:numPr>
        <w:pStyle w:val="Compact"/>
      </w:pPr>
      <w:r>
        <w:t xml:space="preserve">Created dashboards using Python and Tableau to visualize key performance indicators, enhancing transparency for stakeholders.</w:t>
      </w:r>
    </w:p>
    <w:p>
      <w:pPr>
        <w:numPr>
          <w:ilvl w:val="0"/>
          <w:numId w:val="1003"/>
        </w:numPr>
        <w:pStyle w:val="Compact"/>
      </w:pPr>
      <w:r>
        <w:t xml:space="preserve">Conducted A/B testing for digital marketing campaigns, resulting in a 20% increase in customer engagement metrics.</w:t>
      </w:r>
    </w:p>
    <w:bookmarkEnd w:id="24"/>
    <w:bookmarkStart w:id="25" w:name="data-scientist-intern"/>
    <w:p>
      <w:pPr>
        <w:pStyle w:val="Heading3"/>
      </w:pPr>
      <w:r>
        <w:t xml:space="preserve">Data Scientist Intern</w:t>
      </w:r>
    </w:p>
    <w:p>
      <w:pPr>
        <w:pStyle w:val="FirstParagraph"/>
      </w:pPr>
      <w:r>
        <w:rPr>
          <w:iCs/>
          <w:i/>
        </w:rPr>
        <w:t xml:space="preserve">Ontario Government Statistical Office, Toronto, Canada</w:t>
      </w:r>
      <w:r>
        <w:br/>
      </w:r>
      <w:r>
        <w:rPr>
          <w:bCs/>
          <w:b/>
        </w:rPr>
        <w:t xml:space="preserve">May 2013 – August 2013</w:t>
      </w:r>
    </w:p>
    <w:p>
      <w:pPr>
        <w:numPr>
          <w:ilvl w:val="0"/>
          <w:numId w:val="1004"/>
        </w:numPr>
        <w:pStyle w:val="Compact"/>
      </w:pPr>
      <w:r>
        <w:t xml:space="preserve">Assisted in the preparation of annual economic reports by analyzing census data and demographic trends.</w:t>
      </w:r>
    </w:p>
    <w:p>
      <w:pPr>
        <w:numPr>
          <w:ilvl w:val="0"/>
          <w:numId w:val="1004"/>
        </w:numPr>
        <w:pStyle w:val="Compact"/>
      </w:pPr>
      <w:r>
        <w:t xml:space="preserve">Supported the development of a statistical framework for measuring regional economic disparities in Canada Toronto.</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SQL, SPSS, SAS, Stata; Data visualization (Tableau, Power BI); Machine learning algorithms; Statistical software for survey design.</w:t>
      </w:r>
    </w:p>
    <w:p>
      <w:pPr>
        <w:numPr>
          <w:ilvl w:val="0"/>
          <w:numId w:val="1005"/>
        </w:numPr>
        <w:pStyle w:val="Compact"/>
      </w:pPr>
      <w:r>
        <w:rPr>
          <w:bCs/>
          <w:b/>
        </w:rPr>
        <w:t xml:space="preserve">Domain Knowledge:</w:t>
      </w:r>
      <w:r>
        <w:t xml:space="preserve"> </w:t>
      </w:r>
      <w:r>
        <w:t xml:space="preserve">Healthcare analytics, financial risk modeling, public policy evaluation.</w:t>
      </w:r>
    </w:p>
    <w:p>
      <w:pPr>
        <w:numPr>
          <w:ilvl w:val="0"/>
          <w:numId w:val="1005"/>
        </w:numPr>
        <w:pStyle w:val="Compact"/>
      </w:pPr>
      <w:r>
        <w:rPr>
          <w:bCs/>
          <w:b/>
        </w:rPr>
        <w:t xml:space="preserve">Soft Skills:</w:t>
      </w:r>
      <w:r>
        <w:t xml:space="preserve"> </w:t>
      </w:r>
      <w:r>
        <w:t xml:space="preserve">Strong communication (presenting complex data to non-technical audiences), teamwork, problem-solving, project management.</w:t>
      </w:r>
    </w:p>
    <w:bookmarkEnd w:id="27"/>
    <w:bookmarkStart w:id="28" w:name="certifications"/>
    <w:p>
      <w:pPr>
        <w:pStyle w:val="Heading2"/>
      </w:pPr>
      <w:r>
        <w:t xml:space="preserve">Certifications</w:t>
      </w:r>
    </w:p>
    <w:p>
      <w:pPr>
        <w:numPr>
          <w:ilvl w:val="0"/>
          <w:numId w:val="1006"/>
        </w:numPr>
        <w:pStyle w:val="Compact"/>
      </w:pPr>
      <w:r>
        <w:rPr>
          <w:bCs/>
          <w:b/>
        </w:rPr>
        <w:t xml:space="preserve">Certified Statistician (CStat)</w:t>
      </w:r>
      <w:r>
        <w:br/>
      </w:r>
      <w:r>
        <w:t xml:space="preserve">Royal Statistical Society, United Kingdom</w:t>
      </w:r>
      <w:r>
        <w:br/>
      </w:r>
      <w:r>
        <w:t xml:space="preserve">Issued: 2019</w:t>
      </w:r>
    </w:p>
    <w:p>
      <w:pPr>
        <w:numPr>
          <w:ilvl w:val="0"/>
          <w:numId w:val="1006"/>
        </w:numPr>
        <w:pStyle w:val="Compact"/>
      </w:pPr>
      <w:r>
        <w:rPr>
          <w:bCs/>
          <w:b/>
        </w:rPr>
        <w:t xml:space="preserve">Professional Data Scientist Certification</w:t>
      </w:r>
      <w:r>
        <w:br/>
      </w:r>
      <w:r>
        <w:t xml:space="preserve">DataCamp, Online</w:t>
      </w:r>
      <w:r>
        <w:br/>
      </w:r>
      <w:r>
        <w:t xml:space="preserve">Issued: 2021</w:t>
      </w:r>
    </w:p>
    <w:bookmarkEnd w:id="28"/>
    <w:bookmarkStart w:id="29" w:name="projects-and-publications"/>
    <w:p>
      <w:pPr>
        <w:pStyle w:val="Heading2"/>
      </w:pPr>
      <w:r>
        <w:t xml:space="preserve">Projects and Publications</w:t>
      </w:r>
    </w:p>
    <w:p>
      <w:pPr>
        <w:pStyle w:val="FirstParagraph"/>
      </w:pPr>
      <w:r>
        <w:rPr>
          <w:bCs/>
          <w:b/>
        </w:rPr>
        <w:t xml:space="preserve">Healthcare Access Analysis in Toronto (2021)</w:t>
      </w:r>
      <w:r>
        <w:br/>
      </w:r>
      <w:r>
        <w:t xml:space="preserve">Conducted a longitudinal study analyzing healthcare access disparities across Toronto neighborhoods. Results were published in the *Canadian Journal of Public Health* and used by local policymakers to allocate resources more equitably.</w:t>
      </w:r>
    </w:p>
    <w:p>
      <w:pPr>
        <w:pStyle w:val="BodyText"/>
      </w:pPr>
      <w:r>
        <w:rPr>
          <w:bCs/>
          <w:b/>
        </w:rPr>
        <w:t xml:space="preserve">Climate Change Impact Modeling (2019)</w:t>
      </w:r>
      <w:r>
        <w:br/>
      </w:r>
      <w:r>
        <w:t xml:space="preserve">Collaborated with environmental scientists to develop statistical models predicting the economic impact of climate change on Toronto's infrastructure. The project was funded by the Ontario Ministry of Environment and received media attention for its actionable insights.</w:t>
      </w:r>
    </w:p>
    <w:bookmarkEnd w:id="29"/>
    <w:bookmarkStart w:id="30" w:name="professional-affiliations"/>
    <w:p>
      <w:pPr>
        <w:pStyle w:val="Heading2"/>
      </w:pPr>
      <w:r>
        <w:t xml:space="preserve">Professional Affiliations</w:t>
      </w:r>
    </w:p>
    <w:p>
      <w:pPr>
        <w:numPr>
          <w:ilvl w:val="0"/>
          <w:numId w:val="1007"/>
        </w:numPr>
        <w:pStyle w:val="Compact"/>
      </w:pPr>
      <w:r>
        <w:t xml:space="preserve">Member, Canadian Statistical Society (CSS) – since 2015</w:t>
      </w:r>
    </w:p>
    <w:p>
      <w:pPr>
        <w:numPr>
          <w:ilvl w:val="0"/>
          <w:numId w:val="1007"/>
        </w:numPr>
        <w:pStyle w:val="Compact"/>
      </w:pPr>
      <w:r>
        <w:t xml:space="preserve">Volunteer, Toronto Data Science Meetup – contributing to community-driven analytics initiatives</w:t>
      </w:r>
    </w:p>
    <w:bookmarkEnd w:id="30"/>
    <w:bookmarkStart w:id="31" w:name="references"/>
    <w:p>
      <w:pPr>
        <w:pStyle w:val="Heading2"/>
      </w:pPr>
      <w:r>
        <w:t xml:space="preserve">References</w:t>
      </w:r>
    </w:p>
    <w:p>
      <w:pPr>
        <w:pStyle w:val="FirstParagraph"/>
      </w:pPr>
      <w:r>
        <w:t xml:space="preserve">Available upon request. Contact: john.miller@torontostat.com.</w:t>
      </w:r>
    </w:p>
    <w:p>
      <w:pPr>
        <w:pStyle w:val="BodyText"/>
      </w:pPr>
      <w:r>
        <w:rPr>
          <w:iCs/>
          <w:i/>
        </w:rPr>
        <w:t xml:space="preserve">This Curriculum Vitae is tailored for the Statistician role in Canada Toronto, emphasizing expertise aligned with local industry standards and regulatory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Canada Toronto</dc:title>
  <dc:creator/>
  <dc:language>en</dc:language>
  <cp:keywords/>
  <dcterms:created xsi:type="dcterms:W3CDTF">2026-05-02T11:18:52Z</dcterms:created>
  <dcterms:modified xsi:type="dcterms:W3CDTF">2026-05-02T11:18:52Z</dcterms:modified>
</cp:coreProperties>
</file>

<file path=docProps/custom.xml><?xml version="1.0" encoding="utf-8"?>
<Properties xmlns="http://schemas.openxmlformats.org/officeDocument/2006/custom-properties" xmlns:vt="http://schemas.openxmlformats.org/officeDocument/2006/docPropsVTypes"/>
</file>