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China</w:t>
      </w:r>
      <w:r>
        <w:t xml:space="preserve"> </w:t>
      </w:r>
      <w:r>
        <w:t xml:space="preserve">Shanghai</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liwei.statistician@gmail.com</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and highly motivated Statistician with over 7 years of experience in data analysis, research design, and statistical modeling. Specializing in leveraging data-driven insights to support decision-making in industries such as finance, healthcare, and technology. Proficient in advanced statistical methods and software tools tailored for the dynamic economic landscape of China Shanghai. Committed to delivering innovative solutions that align with the evolving needs of businesses and policymakers in one of Asia's most influential cities.</w:t>
      </w:r>
    </w:p>
    <w:bookmarkEnd w:id="21"/>
    <w:bookmarkStart w:id="22" w:name="education"/>
    <w:p>
      <w:pPr>
        <w:pStyle w:val="Heading2"/>
      </w:pPr>
      <w:r>
        <w:t xml:space="preserve">Education</w:t>
      </w:r>
    </w:p>
    <w:p>
      <w:pPr>
        <w:numPr>
          <w:ilvl w:val="0"/>
          <w:numId w:val="1001"/>
        </w:numPr>
        <w:pStyle w:val="Compact"/>
      </w:pPr>
      <w:r>
        <w:rPr>
          <w:bCs/>
          <w:b/>
        </w:rPr>
        <w:t xml:space="preserve">Master of Science in Statistics</w:t>
      </w:r>
      <w:r>
        <w:t xml:space="preserve">, Peking University, Beijing, China (2015–2018)</w:t>
      </w:r>
    </w:p>
    <w:p>
      <w:pPr>
        <w:numPr>
          <w:ilvl w:val="0"/>
          <w:numId w:val="1001"/>
        </w:numPr>
        <w:pStyle w:val="Compact"/>
      </w:pPr>
      <w:r>
        <w:rPr>
          <w:bCs/>
          <w:b/>
        </w:rPr>
        <w:t xml:space="preserve">Bachelor of Arts in Mathematics</w:t>
      </w:r>
      <w:r>
        <w:t xml:space="preserve">, Fudan University, Shanghai, China (2011–2015)</w:t>
      </w:r>
    </w:p>
    <w:bookmarkEnd w:id="22"/>
    <w:bookmarkStart w:id="25"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Shanghai Financial Data Analytics Co., Ltd.</w:t>
      </w:r>
      <w:r>
        <w:t xml:space="preserve">, Shanghai, China (2019–Present)</w:t>
      </w:r>
    </w:p>
    <w:p>
      <w:pPr>
        <w:numPr>
          <w:ilvl w:val="0"/>
          <w:numId w:val="1002"/>
        </w:numPr>
        <w:pStyle w:val="Compact"/>
      </w:pPr>
      <w:r>
        <w:t xml:space="preserve">Designed and executed statistical models to analyze financial market trends, contributing to the development of predictive algorithms for investment strategies in China's capital markets.</w:t>
      </w:r>
    </w:p>
    <w:p>
      <w:pPr>
        <w:numPr>
          <w:ilvl w:val="0"/>
          <w:numId w:val="1002"/>
        </w:numPr>
        <w:pStyle w:val="Compact"/>
      </w:pPr>
      <w:r>
        <w:t xml:space="preserve">Collaborated with cross-functional teams to optimize data collection processes, ensuring compliance with regulatory standards in Shanghai’s financial sector.</w:t>
      </w:r>
    </w:p>
    <w:p>
      <w:pPr>
        <w:numPr>
          <w:ilvl w:val="0"/>
          <w:numId w:val="1002"/>
        </w:numPr>
        <w:pStyle w:val="Compact"/>
      </w:pPr>
      <w:r>
        <w:t xml:space="preserve">Published research papers on risk assessment methodologies for international stakeholders, enhancing the firm’s reputation as a leader in quantitative analysis within China Shanghai.</w:t>
      </w:r>
    </w:p>
    <w:bookmarkEnd w:id="23"/>
    <w:bookmarkStart w:id="24" w:name="statistician"/>
    <w:p>
      <w:pPr>
        <w:pStyle w:val="Heading3"/>
      </w:pPr>
      <w:r>
        <w:t xml:space="preserve">Statistician</w:t>
      </w:r>
    </w:p>
    <w:p>
      <w:pPr>
        <w:pStyle w:val="FirstParagraph"/>
      </w:pPr>
      <w:r>
        <w:rPr>
          <w:iCs/>
          <w:i/>
        </w:rPr>
        <w:t xml:space="preserve">Shanghai Health Research Institute</w:t>
      </w:r>
      <w:r>
        <w:t xml:space="preserve">, Shanghai, China (2016–2019)</w:t>
      </w:r>
    </w:p>
    <w:p>
      <w:pPr>
        <w:numPr>
          <w:ilvl w:val="0"/>
          <w:numId w:val="1003"/>
        </w:numPr>
        <w:pStyle w:val="Compact"/>
      </w:pPr>
      <w:r>
        <w:t xml:space="preserve">Conducted large-scale epidemiological studies to evaluate public health outcomes, providing critical insights for policy formulation in the Greater Shanghai area.</w:t>
      </w:r>
    </w:p>
    <w:p>
      <w:pPr>
        <w:numPr>
          <w:ilvl w:val="0"/>
          <w:numId w:val="1003"/>
        </w:numPr>
        <w:pStyle w:val="Compact"/>
      </w:pPr>
      <w:r>
        <w:t xml:space="preserve">Developed data visualization tools using Python and R to communicate complex findings to government agencies and healthcare providers.</w:t>
      </w:r>
    </w:p>
    <w:p>
      <w:pPr>
        <w:numPr>
          <w:ilvl w:val="0"/>
          <w:numId w:val="1003"/>
        </w:numPr>
        <w:pStyle w:val="Compact"/>
      </w:pPr>
      <w:r>
        <w:t xml:space="preserve">Supported the implementation of statistical frameworks for real-time disease surveillance, improving response times during public health crises.</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Chartered Statistician (CStat)</w:t>
      </w:r>
      <w:r>
        <w:t xml:space="preserve">, Royal Statistical Society, UK (2021)</w:t>
      </w:r>
    </w:p>
    <w:p>
      <w:pPr>
        <w:numPr>
          <w:ilvl w:val="0"/>
          <w:numId w:val="1004"/>
        </w:numPr>
        <w:pStyle w:val="Compact"/>
      </w:pPr>
      <w:r>
        <w:rPr>
          <w:bCs/>
          <w:b/>
        </w:rPr>
        <w:t xml:space="preserve">SAS Certified Advanced Programmer</w:t>
      </w:r>
      <w:r>
        <w:t xml:space="preserve">, SAS Institute (2018)</w:t>
      </w:r>
    </w:p>
    <w:p>
      <w:pPr>
        <w:numPr>
          <w:ilvl w:val="0"/>
          <w:numId w:val="1004"/>
        </w:numPr>
        <w:pStyle w:val="Compact"/>
      </w:pPr>
      <w:r>
        <w:rPr>
          <w:bCs/>
          <w:b/>
        </w:rPr>
        <w:t xml:space="preserve">Google Data Analytics Certificate</w:t>
      </w:r>
      <w:r>
        <w:t xml:space="preserve">, Google Career Academy (2020)</w:t>
      </w:r>
    </w:p>
    <w:bookmarkEnd w:id="26"/>
    <w:bookmarkStart w:id="27" w:name="technical-skills"/>
    <w:p>
      <w:pPr>
        <w:pStyle w:val="Heading2"/>
      </w:pPr>
      <w:r>
        <w:t xml:space="preserve">Technical Skills</w:t>
      </w:r>
    </w:p>
    <w:p>
      <w:pPr>
        <w:numPr>
          <w:ilvl w:val="0"/>
          <w:numId w:val="1005"/>
        </w:numPr>
        <w:pStyle w:val="Compact"/>
      </w:pPr>
      <w:r>
        <w:rPr>
          <w:bCs/>
          <w:b/>
        </w:rPr>
        <w:t xml:space="preserve">Programming Languages:</w:t>
      </w:r>
      <w:r>
        <w:t xml:space="preserve"> </w:t>
      </w:r>
      <w:r>
        <w:t xml:space="preserve">Python, R, SQL, SAS</w:t>
      </w:r>
    </w:p>
    <w:p>
      <w:pPr>
        <w:numPr>
          <w:ilvl w:val="0"/>
          <w:numId w:val="1005"/>
        </w:numPr>
        <w:pStyle w:val="Compact"/>
      </w:pPr>
      <w:r>
        <w:rPr>
          <w:bCs/>
          <w:b/>
        </w:rPr>
        <w:t xml:space="preserve">Data Analysis Tools:</w:t>
      </w:r>
      <w:r>
        <w:t xml:space="preserve"> </w:t>
      </w:r>
      <w:r>
        <w:t xml:space="preserve">Excel (Advanced), SPSS, Tableau</w:t>
      </w:r>
    </w:p>
    <w:p>
      <w:pPr>
        <w:numPr>
          <w:ilvl w:val="0"/>
          <w:numId w:val="1005"/>
        </w:numPr>
        <w:pStyle w:val="Compact"/>
      </w:pPr>
      <w:r>
        <w:rPr>
          <w:bCs/>
          <w:b/>
        </w:rPr>
        <w:t xml:space="preserve">Statistical Methods:</w:t>
      </w:r>
      <w:r>
        <w:t xml:space="preserve"> </w:t>
      </w:r>
      <w:r>
        <w:t xml:space="preserve">Regression Analysis, Time Series Forecasting, Machine Learning Algorithms</w:t>
      </w:r>
    </w:p>
    <w:p>
      <w:pPr>
        <w:numPr>
          <w:ilvl w:val="0"/>
          <w:numId w:val="1005"/>
        </w:numPr>
        <w:pStyle w:val="Compact"/>
      </w:pPr>
      <w:r>
        <w:rPr>
          <w:bCs/>
          <w:b/>
        </w:rPr>
        <w:t xml:space="preserve">Data Management:</w:t>
      </w:r>
      <w:r>
        <w:t xml:space="preserve"> </w:t>
      </w:r>
      <w:r>
        <w:t xml:space="preserve">Data Cleaning, Database Design, Big Data Technologies (Hadoop)</w:t>
      </w:r>
    </w:p>
    <w:bookmarkEnd w:id="27"/>
    <w:bookmarkStart w:id="30" w:name="projects-and-research"/>
    <w:p>
      <w:pPr>
        <w:pStyle w:val="Heading2"/>
      </w:pPr>
      <w:r>
        <w:t xml:space="preserve">Projects and Research</w:t>
      </w:r>
    </w:p>
    <w:bookmarkStart w:id="28" w:name="smart-city-analytics-for-shanghai"/>
    <w:p>
      <w:pPr>
        <w:pStyle w:val="Heading3"/>
      </w:pPr>
      <w:r>
        <w:t xml:space="preserve">Smart City Analytics for Shanghai</w:t>
      </w:r>
    </w:p>
    <w:p>
      <w:pPr>
        <w:pStyle w:val="FirstParagraph"/>
      </w:pPr>
      <w:r>
        <w:rPr>
          <w:iCs/>
          <w:i/>
        </w:rPr>
        <w:t xml:space="preserve">Collaborative Research Project (2021–2023)</w:t>
      </w:r>
    </w:p>
    <w:p>
      <w:pPr>
        <w:numPr>
          <w:ilvl w:val="0"/>
          <w:numId w:val="1006"/>
        </w:numPr>
        <w:pStyle w:val="Compact"/>
      </w:pPr>
      <w:r>
        <w:t xml:space="preserve">Analyzed urban mobility patterns using GPS and sensor data to optimize public transportation routes in Shanghai.</w:t>
      </w:r>
    </w:p>
    <w:p>
      <w:pPr>
        <w:numPr>
          <w:ilvl w:val="0"/>
          <w:numId w:val="1006"/>
        </w:numPr>
        <w:pStyle w:val="Compact"/>
      </w:pPr>
      <w:r>
        <w:t xml:space="preserve">Published findings in the *Journal of Urban Data Science*, highlighting the role of statistics in sustainable city planning.</w:t>
      </w:r>
    </w:p>
    <w:bookmarkEnd w:id="28"/>
    <w:bookmarkStart w:id="29" w:name="financial-risk-modeling"/>
    <w:p>
      <w:pPr>
        <w:pStyle w:val="Heading3"/>
      </w:pPr>
      <w:r>
        <w:t xml:space="preserve">Financial Risk Modeling</w:t>
      </w:r>
    </w:p>
    <w:p>
      <w:pPr>
        <w:pStyle w:val="FirstParagraph"/>
      </w:pPr>
      <w:r>
        <w:rPr>
          <w:iCs/>
          <w:i/>
        </w:rPr>
        <w:t xml:space="preserve">Shanghai Commercial Bank (2020)</w:t>
      </w:r>
    </w:p>
    <w:p>
      <w:pPr>
        <w:numPr>
          <w:ilvl w:val="0"/>
          <w:numId w:val="1007"/>
        </w:numPr>
        <w:pStyle w:val="Compact"/>
      </w:pPr>
      <w:r>
        <w:t xml:space="preserve">Developed risk assessment models to evaluate creditworthiness of SMEs in China Shanghai, reducing default rates by 15%.</w:t>
      </w:r>
    </w:p>
    <w:p>
      <w:pPr>
        <w:numPr>
          <w:ilvl w:val="0"/>
          <w:numId w:val="1007"/>
        </w:numPr>
        <w:pStyle w:val="Compact"/>
      </w:pPr>
      <w:r>
        <w:t xml:space="preserve">Presented results at the Asia-Pacific Finance Conference, gaining recognition for innovative approaches to financial forecasting.</w:t>
      </w:r>
    </w:p>
    <w:bookmarkEnd w:id="29"/>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Mandarin Chinese (Native Speaker)</w:t>
      </w:r>
    </w:p>
    <w:p>
      <w:pPr>
        <w:numPr>
          <w:ilvl w:val="0"/>
          <w:numId w:val="1008"/>
        </w:numPr>
        <w:pStyle w:val="Compact"/>
      </w:pPr>
      <w:r>
        <w:t xml:space="preserve">Spanish (Basic Communication)</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Chinese Statistical Association</w:t>
      </w:r>
      <w:r>
        <w:t xml:space="preserve">, Member (2017–Present)</w:t>
      </w:r>
    </w:p>
    <w:p>
      <w:pPr>
        <w:numPr>
          <w:ilvl w:val="0"/>
          <w:numId w:val="1009"/>
        </w:numPr>
        <w:pStyle w:val="Compact"/>
      </w:pPr>
      <w:r>
        <w:rPr>
          <w:bCs/>
          <w:b/>
        </w:rPr>
        <w:t xml:space="preserve">International Statistical Institute</w:t>
      </w:r>
      <w:r>
        <w:t xml:space="preserve">, Member (2019–Present)</w:t>
      </w:r>
    </w:p>
    <w:p>
      <w:pPr>
        <w:numPr>
          <w:ilvl w:val="0"/>
          <w:numId w:val="1009"/>
        </w:numPr>
        <w:pStyle w:val="Compact"/>
      </w:pPr>
      <w:r>
        <w:rPr>
          <w:bCs/>
          <w:b/>
        </w:rPr>
        <w:t xml:space="preserve">Society of Actuaries</w:t>
      </w:r>
      <w:r>
        <w:t xml:space="preserve">, Affiliate Member (2020–Present)</w:t>
      </w:r>
    </w:p>
    <w:bookmarkEnd w:id="32"/>
    <w:bookmarkStart w:id="33" w:name="additional-information"/>
    <w:p>
      <w:pPr>
        <w:pStyle w:val="Heading2"/>
      </w:pPr>
      <w:r>
        <w:t xml:space="preserve">Additional Information</w:t>
      </w:r>
    </w:p>
    <w:p>
      <w:pPr>
        <w:pStyle w:val="FirstParagraph"/>
      </w:pPr>
      <w:r>
        <w:t xml:space="preserve">As a Statistician based in China Shanghai, I actively contribute to the city’s growth as a global hub for data science and innovation. My work bridges academic research with real-world applications, addressing challenges such as urbanization, financial stability, and healthcare accessibility. I am passionate about mentoring young professionals in the field of statistics and have volunteered as a guest lecturer at Shanghai Jiao Tong University. In my free time, I participate in local tech meetups and contribute to open-source projects focused on data ethics and privacy.</w:t>
      </w:r>
    </w:p>
    <w:bookmarkEnd w:id="33"/>
    <w:bookmarkStart w:id="34" w:name="contact-information"/>
    <w:p>
      <w:pPr>
        <w:pStyle w:val="Heading2"/>
      </w:pPr>
      <w:r>
        <w:t xml:space="preserve">Contact Information</w:t>
      </w:r>
    </w:p>
    <w:p>
      <w:pPr>
        <w:pStyle w:val="FirstParagraph"/>
      </w:pPr>
      <w:r>
        <w:rPr>
          <w:bCs/>
          <w:b/>
        </w:rPr>
        <w:t xml:space="preserve">Address:</w:t>
      </w:r>
      <w:r>
        <w:t xml:space="preserve"> </w:t>
      </w:r>
      <w:r>
        <w:t xml:space="preserve">No. 123 Nanjing Road, Huangpu District, Shanghai, China</w:t>
      </w:r>
      <w:r>
        <w:br/>
      </w:r>
      <w:r>
        <w:rPr>
          <w:bCs/>
          <w:b/>
        </w:rPr>
        <w:t xml:space="preserve">LinkedIn:</w:t>
      </w:r>
      <w:r>
        <w:t xml:space="preserve"> </w:t>
      </w:r>
      <w:r>
        <w:t xml:space="preserve">linkedin.com/in/liwei-statistician</w:t>
      </w:r>
      <w:r>
        <w:br/>
      </w:r>
      <w:r>
        <w:rPr>
          <w:bCs/>
          <w:b/>
        </w:rPr>
        <w:t xml:space="preserve">Github:</w:t>
      </w:r>
      <w:r>
        <w:t xml:space="preserve"> </w:t>
      </w:r>
      <w:r>
        <w:t xml:space="preserve">github.com/liwei-statistics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China Shanghai</dc:title>
  <dc:creator/>
  <dc:language>en</dc:language>
  <cp:keywords/>
  <dcterms:created xsi:type="dcterms:W3CDTF">2025-11-25T18:43:40Z</dcterms:created>
  <dcterms:modified xsi:type="dcterms:W3CDTF">2025-11-25T18:43:40Z</dcterms:modified>
</cp:coreProperties>
</file>

<file path=docProps/custom.xml><?xml version="1.0" encoding="utf-8"?>
<Properties xmlns="http://schemas.openxmlformats.org/officeDocument/2006/custom-properties" xmlns:vt="http://schemas.openxmlformats.org/officeDocument/2006/docPropsVTypes"/>
</file>