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Kuwait</w:t>
      </w:r>
      <w:r>
        <w:t xml:space="preserve"> </w:t>
      </w:r>
      <w:r>
        <w:t xml:space="preserve">City</w:t>
      </w:r>
    </w:p>
    <w:bookmarkStart w:id="32" w:name="curriculum-vitae"/>
    <w:p>
      <w:pPr>
        <w:pStyle w:val="Heading1"/>
      </w:pPr>
      <w:r>
        <w:t xml:space="preserve">Curriculum Vitae</w:t>
      </w:r>
    </w:p>
    <w:bookmarkStart w:id="31" w:name="statistician-kuwait-city-kuwait"/>
    <w:p>
      <w:pPr>
        <w:pStyle w:val="Heading2"/>
      </w:pPr>
      <w:r>
        <w:t xml:space="preserve">Statistician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highly motivated and detail-oriented Statistician with over [X years] of experience in data analysis, research methodology, and statistical modeling. Specializing in leveraging advanced analytical techniques to address complex challenges in sectors such as healthcare, finance, public policy, and urban development. Proven expertise in designing surveys, interpreting data sets, and delivering actionable insights tailored to the unique needs of Kuwait City's dynamic economy. Committed to contributing to evidence-based decision-making processes that align with national development goals and international standards.</w:t>
      </w:r>
    </w:p>
    <w:bookmarkEnd w:id="21"/>
    <w:bookmarkStart w:id="22" w:name="education"/>
    <w:p>
      <w:pPr>
        <w:pStyle w:val="Heading3"/>
      </w:pPr>
      <w:r>
        <w:t xml:space="preserve">Education</w:t>
      </w:r>
    </w:p>
    <w:p>
      <w:pPr>
        <w:numPr>
          <w:ilvl w:val="0"/>
          <w:numId w:val="1001"/>
        </w:numPr>
        <w:pStyle w:val="Compact"/>
      </w:pPr>
      <w:r>
        <w:rPr>
          <w:bCs/>
          <w:b/>
        </w:rPr>
        <w:t xml:space="preserve">MSc in Statistics</w:t>
      </w:r>
      <w:r>
        <w:t xml:space="preserve">, [University Name], [City, Country] | [Year]</w:t>
      </w:r>
    </w:p>
    <w:p>
      <w:pPr>
        <w:numPr>
          <w:ilvl w:val="0"/>
          <w:numId w:val="1001"/>
        </w:numPr>
        <w:pStyle w:val="Compact"/>
      </w:pPr>
      <w:r>
        <w:rPr>
          <w:bCs/>
          <w:b/>
        </w:rPr>
        <w:t xml:space="preserve">BSc in Mathematics/Statistics</w:t>
      </w:r>
      <w:r>
        <w:t xml:space="preserve">, [University Name], [City, Country] | [Year]</w:t>
      </w:r>
    </w:p>
    <w:bookmarkEnd w:id="22"/>
    <w:bookmarkStart w:id="23" w:name="professional-experience"/>
    <w:p>
      <w:pPr>
        <w:pStyle w:val="Heading3"/>
      </w:pPr>
      <w:r>
        <w:t xml:space="preserve">Professional Experience</w:t>
      </w:r>
    </w:p>
    <w:p>
      <w:pPr>
        <w:pStyle w:val="FirstParagraph"/>
      </w:pPr>
      <w:r>
        <w:rPr>
          <w:bCs/>
          <w:b/>
        </w:rPr>
        <w:t xml:space="preserve">Senior Statistician</w:t>
      </w:r>
      <w:r>
        <w:t xml:space="preserve">, [Organization Name], Kuwait City, Kuwait | [Year] – Present</w:t>
      </w:r>
    </w:p>
    <w:p>
      <w:pPr>
        <w:numPr>
          <w:ilvl w:val="0"/>
          <w:numId w:val="1002"/>
        </w:numPr>
        <w:pStyle w:val="Compact"/>
      </w:pPr>
      <w:r>
        <w:t xml:space="preserve">Lead data analysis projects for government and private sector clients, focusing on economic trends, public health outcomes, and infrastructure planning in Kuwait City.</w:t>
      </w:r>
    </w:p>
    <w:p>
      <w:pPr>
        <w:numPr>
          <w:ilvl w:val="0"/>
          <w:numId w:val="1002"/>
        </w:numPr>
        <w:pStyle w:val="Compact"/>
      </w:pPr>
      <w:r>
        <w:t xml:space="preserve">Design and implement statistical models to forecast market demand, evaluate policy impacts, and optimize resource allocation in alignment with Kuwait's Vision 2035.</w:t>
      </w:r>
    </w:p>
    <w:p>
      <w:pPr>
        <w:numPr>
          <w:ilvl w:val="0"/>
          <w:numId w:val="1002"/>
        </w:numPr>
        <w:pStyle w:val="Compact"/>
      </w:pPr>
      <w:r>
        <w:t xml:space="preserve">Collaborate with cross-functional teams to translate complex data into strategic recommendations for stakeholders in healthcare, education, and energy sectors.</w:t>
      </w:r>
    </w:p>
    <w:p>
      <w:pPr>
        <w:numPr>
          <w:ilvl w:val="0"/>
          <w:numId w:val="1002"/>
        </w:numPr>
        <w:pStyle w:val="Compact"/>
      </w:pPr>
      <w:r>
        <w:t xml:space="preserve">Supervise a team of junior statisticians and train them on advanced analytical tools such as R, Python, and SPSS.</w:t>
      </w:r>
    </w:p>
    <w:p>
      <w:pPr>
        <w:pStyle w:val="FirstParagraph"/>
      </w:pPr>
      <w:r>
        <w:rPr>
          <w:bCs/>
          <w:b/>
        </w:rPr>
        <w:t xml:space="preserve">Statistician</w:t>
      </w:r>
      <w:r>
        <w:t xml:space="preserve">, [Organization Name], Kuwait City, Kuwait | [Year] – [Year]</w:t>
      </w:r>
    </w:p>
    <w:p>
      <w:pPr>
        <w:numPr>
          <w:ilvl w:val="0"/>
          <w:numId w:val="1003"/>
        </w:numPr>
        <w:pStyle w:val="Compact"/>
      </w:pPr>
      <w:r>
        <w:t xml:space="preserve">Conducted surveys and data collection exercises for urban development projects in Kuwait City, ensuring compliance with international statistical standards.</w:t>
      </w:r>
    </w:p>
    <w:p>
      <w:pPr>
        <w:numPr>
          <w:ilvl w:val="0"/>
          <w:numId w:val="1003"/>
        </w:numPr>
        <w:pStyle w:val="Compact"/>
      </w:pPr>
      <w:r>
        <w:t xml:space="preserve">Developed dashboards and visualizations to communicate findings to non-technical audiences, enhancing transparency in public sector initiatives.</w:t>
      </w:r>
    </w:p>
    <w:p>
      <w:pPr>
        <w:numPr>
          <w:ilvl w:val="0"/>
          <w:numId w:val="1003"/>
        </w:numPr>
        <w:pStyle w:val="Compact"/>
      </w:pPr>
      <w:r>
        <w:t xml:space="preserve">Published research papers on topics such as demographic trends in Kuwait and the economic impact of oil price fluctuations on local industries.</w:t>
      </w:r>
    </w:p>
    <w:bookmarkEnd w:id="23"/>
    <w:bookmarkStart w:id="24" w:name="skills"/>
    <w:p>
      <w:pPr>
        <w:pStyle w:val="Heading3"/>
      </w:pPr>
      <w:r>
        <w:t xml:space="preserve">Skills</w:t>
      </w:r>
    </w:p>
    <w:p>
      <w:pPr>
        <w:numPr>
          <w:ilvl w:val="0"/>
          <w:numId w:val="1004"/>
        </w:numPr>
        <w:pStyle w:val="Compact"/>
      </w:pPr>
      <w:r>
        <w:rPr>
          <w:bCs/>
          <w:b/>
        </w:rPr>
        <w:t xml:space="preserve">Statistical Software:</w:t>
      </w:r>
      <w:r>
        <w:t xml:space="preserve"> </w:t>
      </w:r>
      <w:r>
        <w:t xml:space="preserve">R, Python, SPSS, SAS, Excel</w:t>
      </w:r>
    </w:p>
    <w:p>
      <w:pPr>
        <w:numPr>
          <w:ilvl w:val="0"/>
          <w:numId w:val="1004"/>
        </w:numPr>
        <w:pStyle w:val="Compact"/>
      </w:pPr>
      <w:r>
        <w:rPr>
          <w:bCs/>
          <w:b/>
        </w:rPr>
        <w:t xml:space="preserve">Data Visualization:</w:t>
      </w:r>
      <w:r>
        <w:t xml:space="preserve"> </w:t>
      </w:r>
      <w:r>
        <w:t xml:space="preserve">Tableau, Power BI</w:t>
      </w:r>
    </w:p>
    <w:p>
      <w:pPr>
        <w:numPr>
          <w:ilvl w:val="0"/>
          <w:numId w:val="1004"/>
        </w:numPr>
        <w:pStyle w:val="Compact"/>
      </w:pPr>
      <w:r>
        <w:rPr>
          <w:bCs/>
          <w:b/>
        </w:rPr>
        <w:t xml:space="preserve">Data Management:</w:t>
      </w:r>
      <w:r>
        <w:t xml:space="preserve"> </w:t>
      </w:r>
      <w:r>
        <w:t xml:space="preserve">SQL databases, data cleaning and preprocessing</w:t>
      </w:r>
    </w:p>
    <w:p>
      <w:pPr>
        <w:numPr>
          <w:ilvl w:val="0"/>
          <w:numId w:val="1004"/>
        </w:numPr>
        <w:pStyle w:val="Compact"/>
      </w:pPr>
      <w:r>
        <w:rPr>
          <w:bCs/>
          <w:b/>
        </w:rPr>
        <w:t xml:space="preserve">Analytical Methods:</w:t>
      </w:r>
      <w:r>
        <w:t xml:space="preserve"> </w:t>
      </w:r>
      <w:r>
        <w:t xml:space="preserve">Regression analysis, time series forecasting, machine learning algorithms</w:t>
      </w:r>
    </w:p>
    <w:p>
      <w:pPr>
        <w:numPr>
          <w:ilvl w:val="0"/>
          <w:numId w:val="1004"/>
        </w:numPr>
        <w:pStyle w:val="Compact"/>
      </w:pPr>
      <w:r>
        <w:rPr>
          <w:bCs/>
          <w:b/>
        </w:rPr>
        <w:t xml:space="preserve">Languages:</w:t>
      </w:r>
      <w:r>
        <w:t xml:space="preserve"> </w:t>
      </w:r>
      <w:r>
        <w:t xml:space="preserve">English (fluent), Arabic (fluent)</w:t>
      </w:r>
    </w:p>
    <w:bookmarkEnd w:id="24"/>
    <w:bookmarkStart w:id="25" w:name="certifications-training"/>
    <w:p>
      <w:pPr>
        <w:pStyle w:val="Heading3"/>
      </w:pPr>
      <w:r>
        <w:t xml:space="preserve">Certifications &amp; Training</w:t>
      </w:r>
    </w:p>
    <w:p>
      <w:pPr>
        <w:numPr>
          <w:ilvl w:val="0"/>
          <w:numId w:val="1005"/>
        </w:numPr>
        <w:pStyle w:val="Compact"/>
      </w:pPr>
      <w:r>
        <w:rPr>
          <w:bCs/>
          <w:b/>
        </w:rPr>
        <w:t xml:space="preserve">Certified Statistical Analyst (CSA)</w:t>
      </w:r>
      <w:r>
        <w:t xml:space="preserve">, [Institution Name], [Year]</w:t>
      </w:r>
    </w:p>
    <w:p>
      <w:pPr>
        <w:numPr>
          <w:ilvl w:val="0"/>
          <w:numId w:val="1005"/>
        </w:numPr>
        <w:pStyle w:val="Compact"/>
      </w:pPr>
      <w:r>
        <w:rPr>
          <w:bCs/>
          <w:b/>
        </w:rPr>
        <w:t xml:space="preserve">Data Science for Business</w:t>
      </w:r>
      <w:r>
        <w:t xml:space="preserve">, [Online Platform], [Year]</w:t>
      </w:r>
    </w:p>
    <w:p>
      <w:pPr>
        <w:numPr>
          <w:ilvl w:val="0"/>
          <w:numId w:val="1005"/>
        </w:numPr>
        <w:pStyle w:val="Compact"/>
      </w:pPr>
      <w:r>
        <w:rPr>
          <w:bCs/>
          <w:b/>
        </w:rPr>
        <w:t xml:space="preserve">Advanced Survey Methodology</w:t>
      </w:r>
      <w:r>
        <w:t xml:space="preserve">, [Organization Name], Kuwait City, Kuwait | [Year]</w:t>
      </w:r>
    </w:p>
    <w:bookmarkEnd w:id="25"/>
    <w:bookmarkStart w:id="26" w:name="projects-research"/>
    <w:p>
      <w:pPr>
        <w:pStyle w:val="Heading3"/>
      </w:pPr>
      <w:r>
        <w:t xml:space="preserve">Projects &amp; Research</w:t>
      </w:r>
    </w:p>
    <w:p>
      <w:pPr>
        <w:pStyle w:val="FirstParagraph"/>
      </w:pPr>
      <w:r>
        <w:rPr>
          <w:bCs/>
          <w:b/>
        </w:rPr>
        <w:t xml:space="preserve">Urban Development in Kuwait City</w:t>
      </w:r>
      <w:r>
        <w:t xml:space="preserve"> </w:t>
      </w:r>
      <w:r>
        <w:t xml:space="preserve">| [Year]</w:t>
      </w:r>
    </w:p>
    <w:p>
      <w:pPr>
        <w:pStyle w:val="BodyText"/>
      </w:pPr>
      <w:r>
        <w:t xml:space="preserve">Analyzed demographic and economic data to support the design of sustainable urban infrastructure projects, including transportation networks and housing developments.</w:t>
      </w:r>
    </w:p>
    <w:p>
      <w:pPr>
        <w:pStyle w:val="BodyText"/>
      </w:pPr>
      <w:r>
        <w:rPr>
          <w:bCs/>
          <w:b/>
        </w:rPr>
        <w:t xml:space="preserve">Economic Impact of Oil Prices</w:t>
      </w:r>
      <w:r>
        <w:t xml:space="preserve"> </w:t>
      </w:r>
      <w:r>
        <w:t xml:space="preserve">| [Year]</w:t>
      </w:r>
    </w:p>
    <w:p>
      <w:pPr>
        <w:pStyle w:val="BodyText"/>
      </w:pPr>
      <w:r>
        <w:t xml:space="preserve">Developed predictive models to assess how fluctuations in global oil prices affect Kuwait's GDP, employment rates, and public spending priorities.</w:t>
      </w:r>
    </w:p>
    <w:bookmarkEnd w:id="26"/>
    <w:bookmarkStart w:id="27" w:name="publications"/>
    <w:p>
      <w:pPr>
        <w:pStyle w:val="Heading3"/>
      </w:pPr>
      <w:r>
        <w:t xml:space="preserve">Publications</w:t>
      </w:r>
    </w:p>
    <w:p>
      <w:pPr>
        <w:numPr>
          <w:ilvl w:val="0"/>
          <w:numId w:val="1006"/>
        </w:numPr>
        <w:pStyle w:val="Compact"/>
      </w:pPr>
      <w:r>
        <w:t xml:space="preserve">[Title of Article], [Journal Name], [Year]</w:t>
      </w:r>
    </w:p>
    <w:p>
      <w:pPr>
        <w:numPr>
          <w:ilvl w:val="0"/>
          <w:numId w:val="1006"/>
        </w:numPr>
        <w:pStyle w:val="Compact"/>
      </w:pPr>
      <w:r>
        <w:t xml:space="preserve">[Title of Report], [Institution Name], [Year]</w:t>
      </w:r>
    </w:p>
    <w:bookmarkEnd w:id="27"/>
    <w:bookmarkStart w:id="28" w:name="professional-affiliations"/>
    <w:p>
      <w:pPr>
        <w:pStyle w:val="Heading3"/>
      </w:pPr>
      <w:r>
        <w:t xml:space="preserve">Professional Affiliations</w:t>
      </w:r>
    </w:p>
    <w:p>
      <w:pPr>
        <w:numPr>
          <w:ilvl w:val="0"/>
          <w:numId w:val="1007"/>
        </w:numPr>
        <w:pStyle w:val="Compact"/>
      </w:pPr>
      <w:r>
        <w:t xml:space="preserve">Member, Kuwait Society of Statisticians</w:t>
      </w:r>
    </w:p>
    <w:p>
      <w:pPr>
        <w:numPr>
          <w:ilvl w:val="0"/>
          <w:numId w:val="1007"/>
        </w:numPr>
        <w:pStyle w:val="Compact"/>
      </w:pPr>
      <w:r>
        <w:t xml:space="preserve">Member, International Statistical Institute (ISI)</w:t>
      </w:r>
    </w:p>
    <w:bookmarkEnd w:id="28"/>
    <w:bookmarkStart w:id="29" w:name="languages"/>
    <w:p>
      <w:pPr>
        <w:pStyle w:val="Heading3"/>
      </w:pPr>
      <w:r>
        <w:t xml:space="preserve">Languages</w:t>
      </w:r>
    </w:p>
    <w:p>
      <w:pPr>
        <w:numPr>
          <w:ilvl w:val="0"/>
          <w:numId w:val="1008"/>
        </w:numPr>
        <w:pStyle w:val="Compact"/>
      </w:pPr>
      <w:r>
        <w:t xml:space="preserve">English – Proficient (written and verbal)</w:t>
      </w:r>
    </w:p>
    <w:p>
      <w:pPr>
        <w:numPr>
          <w:ilvl w:val="0"/>
          <w:numId w:val="1008"/>
        </w:numPr>
        <w:pStyle w:val="Compact"/>
      </w:pPr>
      <w:r>
        <w:t xml:space="preserve">Arabic – Native speaker</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Curriculum Vitae | Statistician | Kuwait City, Kuwait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Kuwait City</dc:title>
  <dc:creator/>
  <dc:language>en</dc:language>
  <cp:keywords/>
  <dcterms:created xsi:type="dcterms:W3CDTF">2026-05-31T16:23:00Z</dcterms:created>
  <dcterms:modified xsi:type="dcterms:W3CDTF">2026-05-31T16:23:00Z</dcterms:modified>
</cp:coreProperties>
</file>

<file path=docProps/custom.xml><?xml version="1.0" encoding="utf-8"?>
<Properties xmlns="http://schemas.openxmlformats.org/officeDocument/2006/custom-properties" xmlns:vt="http://schemas.openxmlformats.org/officeDocument/2006/docPropsVTypes"/>
</file>