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+977 1234567890</w:t>
      </w:r>
    </w:p>
    <w:p>
      <w:pPr>
        <w:pStyle w:val="BodyText"/>
      </w:pPr>
      <w:r>
        <w:rPr>
          <w:bCs/>
          <w:b/>
        </w:rPr>
        <w:t xml:space="preserve">Location:</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highly motivated Statistician with [X years] of experience in data analysis, research design, and statistical modeling. Specialized in applying advanced analytical techniques to solve complex problems in the context of Nepal Kathmandu’s socio-economic landscape. Proficient in utilizing statistical software and tools to derive actionable insights for policy-making, business decisions, and academic research. Committed to contributing to the growth of data-driven solutions tailored for Nepal’s unique challenges.</w:t>
      </w:r>
    </w:p>
    <w:bookmarkEnd w:id="21"/>
    <w:bookmarkStart w:id="22" w:name="education"/>
    <w:p>
      <w:pPr>
        <w:pStyle w:val="Heading2"/>
      </w:pPr>
      <w:r>
        <w:t xml:space="preserve">Education</w:t>
      </w:r>
    </w:p>
    <w:p>
      <w:pPr>
        <w:numPr>
          <w:ilvl w:val="0"/>
          <w:numId w:val="1001"/>
        </w:numPr>
        <w:pStyle w:val="Compact"/>
      </w:pPr>
      <w:r>
        <w:rPr>
          <w:bCs/>
          <w:b/>
        </w:rPr>
        <w:t xml:space="preserve">Bachelor of Science in Statistics</w:t>
      </w:r>
      <w:r>
        <w:t xml:space="preserve">, Tribhuvan University, Nepal (2015–2018)</w:t>
      </w:r>
    </w:p>
    <w:p>
      <w:pPr>
        <w:numPr>
          <w:ilvl w:val="0"/>
          <w:numId w:val="1001"/>
        </w:numPr>
        <w:pStyle w:val="Compact"/>
      </w:pPr>
      <w:r>
        <w:rPr>
          <w:bCs/>
          <w:b/>
        </w:rPr>
        <w:t xml:space="preserve">Masters in Applied Statistics</w:t>
      </w:r>
      <w:r>
        <w:t xml:space="preserve">, Institute of Engineering, Tribhuvan University, Nepal (2018–2020)</w:t>
      </w:r>
    </w:p>
    <w:bookmarkEnd w:id="22"/>
    <w:bookmarkStart w:id="25" w:name="professional-experience"/>
    <w:p>
      <w:pPr>
        <w:pStyle w:val="Heading2"/>
      </w:pPr>
      <w:r>
        <w:t xml:space="preserve">Professional Experience</w:t>
      </w:r>
    </w:p>
    <w:bookmarkStart w:id="23" w:name="senior-statistician"/>
    <w:p>
      <w:pPr>
        <w:pStyle w:val="Heading3"/>
      </w:pPr>
      <w:r>
        <w:t xml:space="preserve">Senior Statistician</w:t>
      </w:r>
    </w:p>
    <w:p>
      <w:pPr>
        <w:pStyle w:val="FirstParagraph"/>
      </w:pPr>
      <w:r>
        <w:rPr>
          <w:bCs/>
          <w:b/>
        </w:rPr>
        <w:t xml:space="preserve">Nepal Statistical Research and Development Center (NSRDC), Kathmandu, Nepal</w:t>
      </w:r>
    </w:p>
    <w:p>
      <w:pPr>
        <w:pStyle w:val="BodyText"/>
      </w:pPr>
      <w:r>
        <w:rPr>
          <w:iCs/>
          <w:i/>
        </w:rPr>
        <w:t xml:space="preserve">June 2020 – Present</w:t>
      </w:r>
    </w:p>
    <w:p>
      <w:pPr>
        <w:numPr>
          <w:ilvl w:val="0"/>
          <w:numId w:val="1002"/>
        </w:numPr>
        <w:pStyle w:val="Compact"/>
      </w:pPr>
      <w:r>
        <w:t xml:space="preserve">Designed and executed statistical surveys to monitor national development goals, with a focus on rural and urban demographics in Kathmandu Valley.</w:t>
      </w:r>
    </w:p>
    <w:p>
      <w:pPr>
        <w:numPr>
          <w:ilvl w:val="0"/>
          <w:numId w:val="1002"/>
        </w:numPr>
        <w:pStyle w:val="Compact"/>
      </w:pPr>
      <w:r>
        <w:t xml:space="preserve">Developed predictive models using R and Python to analyze economic trends and their impact on Nepalese households.</w:t>
      </w:r>
    </w:p>
    <w:p>
      <w:pPr>
        <w:numPr>
          <w:ilvl w:val="0"/>
          <w:numId w:val="1002"/>
        </w:numPr>
        <w:pStyle w:val="Compact"/>
      </w:pPr>
      <w:r>
        <w:t xml:space="preserve">Collaborated with government agencies to improve data collection frameworks, ensuring alignment with international standards.</w:t>
      </w:r>
    </w:p>
    <w:p>
      <w:pPr>
        <w:numPr>
          <w:ilvl w:val="0"/>
          <w:numId w:val="1002"/>
        </w:numPr>
        <w:pStyle w:val="Compact"/>
      </w:pPr>
      <w:r>
        <w:t xml:space="preserve">Published reports on poverty indicators, health statistics, and environmental data for national policy formulation in Nepal Kathmandu.</w:t>
      </w:r>
    </w:p>
    <w:bookmarkEnd w:id="23"/>
    <w:bookmarkStart w:id="24" w:name="junior-statistician"/>
    <w:p>
      <w:pPr>
        <w:pStyle w:val="Heading3"/>
      </w:pPr>
      <w:r>
        <w:t xml:space="preserve">Junior Statistician</w:t>
      </w:r>
    </w:p>
    <w:p>
      <w:pPr>
        <w:pStyle w:val="FirstParagraph"/>
      </w:pPr>
      <w:r>
        <w:rPr>
          <w:bCs/>
          <w:b/>
        </w:rPr>
        <w:t xml:space="preserve">Central Bureau of Statistics (CBS), Kathmandu, Nepal</w:t>
      </w:r>
    </w:p>
    <w:p>
      <w:pPr>
        <w:pStyle w:val="BodyText"/>
      </w:pPr>
      <w:r>
        <w:rPr>
          <w:iCs/>
          <w:i/>
        </w:rPr>
        <w:t xml:space="preserve">January 2018 – May 2020</w:t>
      </w:r>
    </w:p>
    <w:p>
      <w:pPr>
        <w:numPr>
          <w:ilvl w:val="0"/>
          <w:numId w:val="1003"/>
        </w:numPr>
        <w:pStyle w:val="Compact"/>
      </w:pPr>
      <w:r>
        <w:t xml:space="preserve">Assisted in the compilation and analysis of census data, contributing to the 2011 National Population and Housing Census.</w:t>
      </w:r>
    </w:p>
    <w:p>
      <w:pPr>
        <w:numPr>
          <w:ilvl w:val="0"/>
          <w:numId w:val="1003"/>
        </w:numPr>
        <w:pStyle w:val="Compact"/>
      </w:pPr>
      <w:r>
        <w:t xml:space="preserve">Created visualizations using Tableau to present statistical findings for stakeholders in Kathmandu’s public and private sectors.</w:t>
      </w:r>
    </w:p>
    <w:p>
      <w:pPr>
        <w:numPr>
          <w:ilvl w:val="0"/>
          <w:numId w:val="1003"/>
        </w:numPr>
        <w:pStyle w:val="Compact"/>
      </w:pPr>
      <w:r>
        <w:t xml:space="preserve">Conducted training sessions for local staff on data entry, validation, and basic statistical techniques.</w:t>
      </w:r>
    </w:p>
    <w:bookmarkEnd w:id="24"/>
    <w:bookmarkEnd w:id="25"/>
    <w:bookmarkStart w:id="26" w:name="skills"/>
    <w:p>
      <w:pPr>
        <w:pStyle w:val="Heading2"/>
      </w:pPr>
      <w:r>
        <w:t xml:space="preserve">Skills</w:t>
      </w:r>
    </w:p>
    <w:p>
      <w:pPr>
        <w:numPr>
          <w:ilvl w:val="0"/>
          <w:numId w:val="1004"/>
        </w:numPr>
        <w:pStyle w:val="Compact"/>
      </w:pPr>
      <w:r>
        <w:rPr>
          <w:bCs/>
          <w:b/>
        </w:rPr>
        <w:t xml:space="preserve">Statistical Software:</w:t>
      </w:r>
      <w:r>
        <w:t xml:space="preserve"> </w:t>
      </w:r>
      <w:r>
        <w:t xml:space="preserve">R, Python (Pandas, NumPy), SPSS, SAS</w:t>
      </w:r>
    </w:p>
    <w:p>
      <w:pPr>
        <w:numPr>
          <w:ilvl w:val="0"/>
          <w:numId w:val="1004"/>
        </w:numPr>
        <w:pStyle w:val="Compact"/>
      </w:pPr>
      <w:r>
        <w:rPr>
          <w:bCs/>
          <w:b/>
        </w:rPr>
        <w:t xml:space="preserve">Data Visualization:</w:t>
      </w:r>
      <w:r>
        <w:t xml:space="preserve"> </w:t>
      </w:r>
      <w:r>
        <w:t xml:space="preserve">Tableau, Excel, Power BI</w:t>
      </w:r>
    </w:p>
    <w:p>
      <w:pPr>
        <w:numPr>
          <w:ilvl w:val="0"/>
          <w:numId w:val="1004"/>
        </w:numPr>
        <w:pStyle w:val="Compact"/>
      </w:pPr>
      <w:r>
        <w:rPr>
          <w:bCs/>
          <w:b/>
        </w:rPr>
        <w:t xml:space="preserve">Data Analysis:</w:t>
      </w:r>
      <w:r>
        <w:t xml:space="preserve"> </w:t>
      </w:r>
      <w:r>
        <w:t xml:space="preserve">Regression analysis, time series forecasting, machine learning algorithms</w:t>
      </w:r>
    </w:p>
    <w:p>
      <w:pPr>
        <w:numPr>
          <w:ilvl w:val="0"/>
          <w:numId w:val="1004"/>
        </w:numPr>
        <w:pStyle w:val="Compact"/>
      </w:pPr>
      <w:r>
        <w:rPr>
          <w:bCs/>
          <w:b/>
        </w:rPr>
        <w:t xml:space="preserve">Research Methodology:</w:t>
      </w:r>
      <w:r>
        <w:t xml:space="preserve"> </w:t>
      </w:r>
      <w:r>
        <w:t xml:space="preserve">Survey design, experimental design, data interpretation</w:t>
      </w:r>
    </w:p>
    <w:p>
      <w:pPr>
        <w:numPr>
          <w:ilvl w:val="0"/>
          <w:numId w:val="1004"/>
        </w:numPr>
        <w:pStyle w:val="Compact"/>
      </w:pPr>
      <w:r>
        <w:rPr>
          <w:bCs/>
          <w:b/>
        </w:rPr>
        <w:t xml:space="preserve">Languages:</w:t>
      </w:r>
      <w:r>
        <w:t xml:space="preserve"> </w:t>
      </w:r>
      <w:r>
        <w:t xml:space="preserve">Nepali (fluent), English (proficient)</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Certified Data Analyst (CDA)</w:t>
      </w:r>
      <w:r>
        <w:t xml:space="preserve">, Data Science Academy, Kathmandu, Nepal (2021)</w:t>
      </w:r>
    </w:p>
    <w:p>
      <w:pPr>
        <w:numPr>
          <w:ilvl w:val="0"/>
          <w:numId w:val="1005"/>
        </w:numPr>
        <w:pStyle w:val="Compact"/>
      </w:pPr>
      <w:r>
        <w:rPr>
          <w:bCs/>
          <w:b/>
        </w:rPr>
        <w:t xml:space="preserve">Advanced Statistical Modeling with R</w:t>
      </w:r>
      <w:r>
        <w:t xml:space="preserve">, Open University of Nepal (2019)</w:t>
      </w:r>
    </w:p>
    <w:p>
      <w:pPr>
        <w:numPr>
          <w:ilvl w:val="0"/>
          <w:numId w:val="1005"/>
        </w:numPr>
        <w:pStyle w:val="Compact"/>
      </w:pPr>
      <w:r>
        <w:rPr>
          <w:bCs/>
          <w:b/>
        </w:rPr>
        <w:t xml:space="preserve">GIS and Spatial Statistics for Development Planning</w:t>
      </w:r>
      <w:r>
        <w:t xml:space="preserve">, UNDP Partnership Program (2018)</w:t>
      </w:r>
    </w:p>
    <w:bookmarkEnd w:id="27"/>
    <w:bookmarkStart w:id="30" w:name="projects-and-research"/>
    <w:p>
      <w:pPr>
        <w:pStyle w:val="Heading2"/>
      </w:pPr>
      <w:r>
        <w:t xml:space="preserve">Projects and Research</w:t>
      </w:r>
    </w:p>
    <w:bookmarkStart w:id="28" w:name="urbanization-trends-in-kathmandu-valley"/>
    <w:p>
      <w:pPr>
        <w:pStyle w:val="Heading3"/>
      </w:pPr>
      <w:r>
        <w:t xml:space="preserve">Urbanization Trends in Kathmandu Valley</w:t>
      </w:r>
    </w:p>
    <w:p>
      <w:pPr>
        <w:pStyle w:val="FirstParagraph"/>
      </w:pPr>
      <w:r>
        <w:rPr>
          <w:iCs/>
          <w:i/>
        </w:rPr>
        <w:t xml:space="preserve">Researcher, Kathmandu Valley Urban Studies Center (KVUSC), 2021</w:t>
      </w:r>
    </w:p>
    <w:p>
      <w:pPr>
        <w:numPr>
          <w:ilvl w:val="0"/>
          <w:numId w:val="1006"/>
        </w:numPr>
        <w:pStyle w:val="Compact"/>
      </w:pPr>
      <w:r>
        <w:t xml:space="preserve">Analyzed population growth and land-use patterns using geospatial data to inform urban planning strategies.</w:t>
      </w:r>
    </w:p>
    <w:p>
      <w:pPr>
        <w:numPr>
          <w:ilvl w:val="0"/>
          <w:numId w:val="1006"/>
        </w:numPr>
        <w:pStyle w:val="Compact"/>
      </w:pPr>
      <w:r>
        <w:t xml:space="preserve">Published findings in the *Journal of Nepalese Geography*, highlighting challenges in infrastructure development.</w:t>
      </w:r>
    </w:p>
    <w:bookmarkEnd w:id="28"/>
    <w:bookmarkStart w:id="29" w:name="healthcare-access-analysis"/>
    <w:p>
      <w:pPr>
        <w:pStyle w:val="Heading3"/>
      </w:pPr>
      <w:r>
        <w:t xml:space="preserve">Healthcare Access Analysis</w:t>
      </w:r>
    </w:p>
    <w:p>
      <w:pPr>
        <w:pStyle w:val="FirstParagraph"/>
      </w:pPr>
      <w:r>
        <w:rPr>
          <w:iCs/>
          <w:i/>
        </w:rPr>
        <w:t xml:space="preserve">Consultant, Nepal Health Research Council (NHRC), 2020</w:t>
      </w:r>
    </w:p>
    <w:p>
      <w:pPr>
        <w:numPr>
          <w:ilvl w:val="0"/>
          <w:numId w:val="1007"/>
        </w:numPr>
        <w:pStyle w:val="Compact"/>
      </w:pPr>
      <w:r>
        <w:t xml:space="preserve">Evaluated healthcare facility distribution across Kathmandu to identify disparities in service accessibility.</w:t>
      </w:r>
    </w:p>
    <w:p>
      <w:pPr>
        <w:numPr>
          <w:ilvl w:val="0"/>
          <w:numId w:val="1007"/>
        </w:numPr>
        <w:pStyle w:val="Compact"/>
      </w:pPr>
      <w:r>
        <w:t xml:space="preserve">Recommended policy interventions to improve rural-urban health equity, adopted by the Ministry of Health.</w:t>
      </w:r>
    </w:p>
    <w:bookmarkEnd w:id="29"/>
    <w:bookmarkEnd w:id="30"/>
    <w:bookmarkStart w:id="31" w:name="community-involvement"/>
    <w:p>
      <w:pPr>
        <w:pStyle w:val="Heading2"/>
      </w:pPr>
      <w:r>
        <w:t xml:space="preserve">Community Involvement</w:t>
      </w:r>
    </w:p>
    <w:p>
      <w:pPr>
        <w:pStyle w:val="FirstParagraph"/>
      </w:pPr>
      <w:r>
        <w:rPr>
          <w:bCs/>
          <w:b/>
        </w:rPr>
        <w:t xml:space="preserve">Nepal Statistical Society (NSS)</w:t>
      </w:r>
      <w:r>
        <w:t xml:space="preserve">, Member (2019–Present)</w:t>
      </w:r>
    </w:p>
    <w:p>
      <w:pPr>
        <w:numPr>
          <w:ilvl w:val="0"/>
          <w:numId w:val="1008"/>
        </w:numPr>
        <w:pStyle w:val="Compact"/>
      </w:pPr>
      <w:r>
        <w:t xml:space="preserve">Participated in workshops on statistical literacy for local NGOs in Kathmandu.</w:t>
      </w:r>
    </w:p>
    <w:p>
      <w:pPr>
        <w:numPr>
          <w:ilvl w:val="0"/>
          <w:numId w:val="1008"/>
        </w:numPr>
        <w:pStyle w:val="Compact"/>
      </w:pPr>
      <w:r>
        <w:t xml:space="preserve">Volunteered as a mentor for students pursuing statistics at Tribhuvan University.</w:t>
      </w:r>
    </w:p>
    <w:bookmarkEnd w:id="31"/>
    <w:bookmarkStart w:id="32" w:name="publications-and-presentations"/>
    <w:p>
      <w:pPr>
        <w:pStyle w:val="Heading2"/>
      </w:pPr>
      <w:r>
        <w:t xml:space="preserve">Publications and Presentations</w:t>
      </w:r>
    </w:p>
    <w:p>
      <w:pPr>
        <w:numPr>
          <w:ilvl w:val="0"/>
          <w:numId w:val="1009"/>
        </w:numPr>
        <w:pStyle w:val="Compact"/>
      </w:pPr>
      <w:r>
        <w:rPr>
          <w:bCs/>
          <w:b/>
        </w:rPr>
        <w:t xml:space="preserve">"Analyzing Poverty Trends in Kathmandu: A Statistical Approach"</w:t>
      </w:r>
      <w:r>
        <w:t xml:space="preserve">, presented at the National Statistics Conference, Kathmandu (2021).</w:t>
      </w:r>
    </w:p>
    <w:p>
      <w:pPr>
        <w:numPr>
          <w:ilvl w:val="0"/>
          <w:numId w:val="1009"/>
        </w:numPr>
        <w:pStyle w:val="Compact"/>
      </w:pPr>
      <w:r>
        <w:rPr>
          <w:bCs/>
          <w:b/>
        </w:rPr>
        <w:t xml:space="preserve">"Optimizing Data Collection for Urban Planning in Nepal"</w:t>
      </w:r>
      <w:r>
        <w:t xml:space="preserve">, published in the *Nepal Journal of Statistics* (2020).</w:t>
      </w:r>
    </w:p>
    <w:bookmarkEnd w:id="32"/>
    <w:bookmarkStart w:id="33"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Statistician based in Nepal Kathmandu, emphasizing expertise in data analysis, research, and regional development. The content aligns with the needs of employers seeking professionals who understand local challenges and can leverage statistical tools to drive impactful solutions.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dc:title>
  <dc:creator/>
  <dc:language>en</dc:language>
  <cp:keywords/>
  <dcterms:created xsi:type="dcterms:W3CDTF">2026-07-20T00:39:15Z</dcterms:created>
  <dcterms:modified xsi:type="dcterms:W3CDTF">2026-07-20T00:39:15Z</dcterms:modified>
</cp:coreProperties>
</file>

<file path=docProps/custom.xml><?xml version="1.0" encoding="utf-8"?>
<Properties xmlns="http://schemas.openxmlformats.org/officeDocument/2006/custom-properties" xmlns:vt="http://schemas.openxmlformats.org/officeDocument/2006/docPropsVTypes"/>
</file>