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2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New York City,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data analysis, statistical modeling, and research within the dynamic environment of New York City. Proficient in leveraging advanced analytical techniques to solve complex problems across industries such as finance, healthcare, and technology. Committed to driving data-driven decision-making while contributing to the vibrant statistical community in the United States New York City area.</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Columbia University, New York City, United States</w:t>
      </w:r>
    </w:p>
    <w:p>
      <w:pPr>
        <w:pStyle w:val="BodyText"/>
      </w:pPr>
      <w:r>
        <w:t xml:space="preserve">Graduated: [Year]</w:t>
      </w:r>
    </w:p>
    <w:p>
      <w:pPr>
        <w:numPr>
          <w:ilvl w:val="0"/>
          <w:numId w:val="1001"/>
        </w:numPr>
        <w:pStyle w:val="Compact"/>
      </w:pPr>
      <w:r>
        <w:t xml:space="preserve">Courses: Advanced Regression Analysis, Bayesian Statistics, Data Mining.</w:t>
      </w:r>
    </w:p>
    <w:p>
      <w:pPr>
        <w:numPr>
          <w:ilvl w:val="0"/>
          <w:numId w:val="1001"/>
        </w:numPr>
        <w:pStyle w:val="Compact"/>
      </w:pPr>
      <w:r>
        <w:t xml:space="preserve">Thesis: "Analyzing Urban Economic Trends in New York City Using Time Series Models."</w:t>
      </w:r>
    </w:p>
    <w:p>
      <w:pPr>
        <w:pStyle w:val="FirstParagraph"/>
      </w:pPr>
      <w:r>
        <w:rPr>
          <w:bCs/>
          <w:b/>
        </w:rPr>
        <w:t xml:space="preserve">Bachelor of Science in Mathematics</w:t>
      </w:r>
    </w:p>
    <w:p>
      <w:pPr>
        <w:pStyle w:val="BodyText"/>
      </w:pPr>
      <w:r>
        <w:t xml:space="preserve">New York University (NYU), New York City, United States</w:t>
      </w:r>
    </w:p>
    <w:p>
      <w:pPr>
        <w:pStyle w:val="BodyText"/>
      </w:pPr>
      <w:r>
        <w:t xml:space="preserve">Graduated: [Year]</w:t>
      </w:r>
    </w:p>
    <w:p>
      <w:pPr>
        <w:numPr>
          <w:ilvl w:val="0"/>
          <w:numId w:val="1002"/>
        </w:numPr>
        <w:pStyle w:val="Compact"/>
      </w:pPr>
      <w:r>
        <w:t xml:space="preserve">Relevant coursework: Probability Theory, Mathematical Statistics, Computational Methods.</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Axon Analytics, New York City, United States</w:t>
      </w:r>
    </w:p>
    <w:p>
      <w:pPr>
        <w:pStyle w:val="BodyText"/>
      </w:pPr>
      <w:r>
        <w:rPr>
          <w:bCs/>
          <w:b/>
        </w:rPr>
        <w:t xml:space="preserve">June 2019 – Present</w:t>
      </w:r>
    </w:p>
    <w:p>
      <w:pPr>
        <w:numPr>
          <w:ilvl w:val="0"/>
          <w:numId w:val="1003"/>
        </w:numPr>
        <w:pStyle w:val="Compact"/>
      </w:pPr>
      <w:r>
        <w:t xml:space="preserve">Designed and implemented statistical models to analyze large-scale datasets for clients in the financial sector, improving risk assessment accuracy by 25%.</w:t>
      </w:r>
    </w:p>
    <w:p>
      <w:pPr>
        <w:numPr>
          <w:ilvl w:val="0"/>
          <w:numId w:val="1003"/>
        </w:numPr>
        <w:pStyle w:val="Compact"/>
      </w:pPr>
      <w:r>
        <w:t xml:space="preserve">Collaborated with cross-functional teams in New York City to develop predictive analytics tools, enhancing decision-making processes for hedge funds and investment firms.</w:t>
      </w:r>
    </w:p>
    <w:p>
      <w:pPr>
        <w:numPr>
          <w:ilvl w:val="0"/>
          <w:numId w:val="1003"/>
        </w:numPr>
        <w:pStyle w:val="Compact"/>
      </w:pPr>
      <w:r>
        <w:t xml:space="preserve">Published case studies on statistical methodologies used in NYC-based financial markets, contributing to industry publications and conferences.</w:t>
      </w:r>
    </w:p>
    <w:bookmarkEnd w:id="23"/>
    <w:bookmarkStart w:id="24" w:name="statistical-analyst"/>
    <w:p>
      <w:pPr>
        <w:pStyle w:val="Heading3"/>
      </w:pPr>
      <w:r>
        <w:t xml:space="preserve">Statistical Analyst</w:t>
      </w:r>
    </w:p>
    <w:p>
      <w:pPr>
        <w:pStyle w:val="FirstParagraph"/>
      </w:pPr>
      <w:r>
        <w:rPr>
          <w:iCs/>
          <w:i/>
        </w:rPr>
        <w:t xml:space="preserve">Carewell Health Solutions, New York City, United States</w:t>
      </w:r>
    </w:p>
    <w:p>
      <w:pPr>
        <w:pStyle w:val="BodyText"/>
      </w:pPr>
      <w:r>
        <w:rPr>
          <w:bCs/>
          <w:b/>
        </w:rPr>
        <w:t xml:space="preserve">July 2016 – May 2019</w:t>
      </w:r>
    </w:p>
    <w:p>
      <w:pPr>
        <w:numPr>
          <w:ilvl w:val="0"/>
          <w:numId w:val="1004"/>
        </w:numPr>
        <w:pStyle w:val="Compact"/>
      </w:pPr>
      <w:r>
        <w:t xml:space="preserve">Analyzed healthcare data to identify trends in patient outcomes, supporting evidence-based policy recommendations for NYC hospitals.</w:t>
      </w:r>
    </w:p>
    <w:p>
      <w:pPr>
        <w:numPr>
          <w:ilvl w:val="0"/>
          <w:numId w:val="1004"/>
        </w:numPr>
        <w:pStyle w:val="Compact"/>
      </w:pPr>
      <w:r>
        <w:t xml:space="preserve">Developed dashboards using R and Python to monitor public health metrics, aiding city officials in resource allocation during the COVID-19 pandemic.</w:t>
      </w:r>
    </w:p>
    <w:p>
      <w:pPr>
        <w:numPr>
          <w:ilvl w:val="0"/>
          <w:numId w:val="1004"/>
        </w:numPr>
        <w:pStyle w:val="Compact"/>
      </w:pPr>
      <w:r>
        <w:t xml:space="preserve">Presented findings at the New York City Public Health Forum, emphasizing the role of statistics in addressing healthcare disparities.</w:t>
      </w:r>
    </w:p>
    <w:bookmarkEnd w:id="24"/>
    <w:bookmarkStart w:id="25" w:name="internship-data-science-fellow"/>
    <w:p>
      <w:pPr>
        <w:pStyle w:val="Heading3"/>
      </w:pPr>
      <w:r>
        <w:t xml:space="preserve">Internship: Data Science Fellow</w:t>
      </w:r>
    </w:p>
    <w:p>
      <w:pPr>
        <w:pStyle w:val="FirstParagraph"/>
      </w:pPr>
      <w:r>
        <w:rPr>
          <w:iCs/>
          <w:i/>
        </w:rPr>
        <w:t xml:space="preserve">TechNova Innovations, New York City, United States</w:t>
      </w:r>
    </w:p>
    <w:p>
      <w:pPr>
        <w:pStyle w:val="BodyText"/>
      </w:pPr>
      <w:r>
        <w:rPr>
          <w:bCs/>
          <w:b/>
        </w:rPr>
        <w:t xml:space="preserve">Summer 2015</w:t>
      </w:r>
    </w:p>
    <w:p>
      <w:pPr>
        <w:numPr>
          <w:ilvl w:val="0"/>
          <w:numId w:val="1005"/>
        </w:numPr>
        <w:pStyle w:val="Compact"/>
      </w:pPr>
      <w:r>
        <w:t xml:space="preserve">Assisted in building machine learning models to optimize customer segmentation strategies for e-commerce platforms.</w:t>
      </w:r>
    </w:p>
    <w:p>
      <w:pPr>
        <w:numPr>
          <w:ilvl w:val="0"/>
          <w:numId w:val="1005"/>
        </w:numPr>
        <w:pStyle w:val="Compact"/>
      </w:pPr>
      <w:r>
        <w:t xml:space="preserve">Contributed to a project analyzing user behavior data, resulting in a 15% increase in platform engagement metrics.</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SQL, SAS, SPSS.</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Programming Languages:</w:t>
      </w:r>
      <w:r>
        <w:t xml:space="preserve"> </w:t>
      </w:r>
      <w:r>
        <w:t xml:space="preserve">Python, Java (for data processing).</w:t>
      </w:r>
    </w:p>
    <w:p>
      <w:pPr>
        <w:numPr>
          <w:ilvl w:val="0"/>
          <w:numId w:val="1006"/>
        </w:numPr>
        <w:pStyle w:val="Compact"/>
      </w:pPr>
      <w:r>
        <w:rPr>
          <w:bCs/>
          <w:b/>
        </w:rPr>
        <w:t xml:space="preserve">Data Analysis Techniques:</w:t>
      </w:r>
      <w:r>
        <w:t xml:space="preserve"> </w:t>
      </w:r>
      <w:r>
        <w:t xml:space="preserve">Regression Analysis, Time Series Forecasting, A/B Testing.</w:t>
      </w:r>
    </w:p>
    <w:p>
      <w:pPr>
        <w:numPr>
          <w:ilvl w:val="0"/>
          <w:numId w:val="1006"/>
        </w:numPr>
        <w:pStyle w:val="Compact"/>
      </w:pPr>
      <w:r>
        <w:rPr>
          <w:bCs/>
          <w:b/>
        </w:rPr>
        <w:t xml:space="preserve">Communication:</w:t>
      </w:r>
      <w:r>
        <w:t xml:space="preserve"> </w:t>
      </w:r>
      <w:r>
        <w:t xml:space="preserve">Strong written and verbal communication skills; experienced in presenting technical findings to non-technical audiences in New York City’s collaborative workspaces.</w:t>
      </w:r>
    </w:p>
    <w:bookmarkEnd w:id="27"/>
    <w:bookmarkStart w:id="28" w:name="certifications"/>
    <w:p>
      <w:pPr>
        <w:pStyle w:val="Heading2"/>
      </w:pPr>
      <w:r>
        <w:t xml:space="preserve">Certifications</w:t>
      </w:r>
    </w:p>
    <w:p>
      <w:pPr>
        <w:pStyle w:val="FirstParagraph"/>
      </w:pPr>
      <w:r>
        <w:rPr>
          <w:bCs/>
          <w:b/>
        </w:rPr>
        <w:t xml:space="preserve">Certified Data Scientist (CDS)</w:t>
      </w:r>
    </w:p>
    <w:p>
      <w:pPr>
        <w:pStyle w:val="BodyText"/>
      </w:pPr>
      <w:r>
        <w:t xml:space="preserve">Analytics Academy, New York City, United States</w:t>
      </w:r>
    </w:p>
    <w:p>
      <w:pPr>
        <w:pStyle w:val="BodyText"/>
      </w:pPr>
      <w:r>
        <w:t xml:space="preserve">Issued: [Year]</w:t>
      </w:r>
    </w:p>
    <w:p>
      <w:pPr>
        <w:pStyle w:val="BodyText"/>
      </w:pPr>
      <w:r>
        <w:rPr>
          <w:bCs/>
          <w:b/>
        </w:rPr>
        <w:t xml:space="preserve">SAS Certified Statistical Programmer</w:t>
      </w:r>
    </w:p>
    <w:p>
      <w:pPr>
        <w:pStyle w:val="BodyText"/>
      </w:pPr>
      <w:r>
        <w:t xml:space="preserve">SAS Institute, Online Certification</w:t>
      </w:r>
    </w:p>
    <w:p>
      <w:pPr>
        <w:pStyle w:val="BodyText"/>
      </w:pPr>
      <w:r>
        <w:t xml:space="preserve">Issued: [Year]</w:t>
      </w:r>
    </w:p>
    <w:bookmarkEnd w:id="28"/>
    <w:bookmarkStart w:id="32" w:name="projects-and-research"/>
    <w:p>
      <w:pPr>
        <w:pStyle w:val="Heading2"/>
      </w:pPr>
      <w:r>
        <w:t xml:space="preserve">Projects and Research</w:t>
      </w:r>
    </w:p>
    <w:bookmarkStart w:id="29" w:name="Xd085433e34f5d2f5d764bd10b5df5fb0a01e6eb"/>
    <w:p>
      <w:pPr>
        <w:pStyle w:val="Heading3"/>
      </w:pPr>
      <w:r>
        <w:t xml:space="preserve">Urban Mobility Analysis in New York City (2021)</w:t>
      </w:r>
    </w:p>
    <w:p>
      <w:pPr>
        <w:numPr>
          <w:ilvl w:val="0"/>
          <w:numId w:val="1007"/>
        </w:numPr>
        <w:pStyle w:val="Compact"/>
      </w:pPr>
      <w:r>
        <w:t xml:space="preserve">Collaborated with NYC Department of Transportation to analyze traffic patterns using machine learning models.</w:t>
      </w:r>
    </w:p>
    <w:p>
      <w:pPr>
        <w:numPr>
          <w:ilvl w:val="0"/>
          <w:numId w:val="1007"/>
        </w:numPr>
        <w:pStyle w:val="Compact"/>
      </w:pPr>
      <w:r>
        <w:t xml:space="preserve">Published a report highlighting correlations between public transit usage and socioeconomic factors, influencing policy discussions in the United States.</w:t>
      </w:r>
    </w:p>
    <w:bookmarkEnd w:id="29"/>
    <w:bookmarkStart w:id="30" w:name="healthcare-outcomes-study-2018"/>
    <w:p>
      <w:pPr>
        <w:pStyle w:val="Heading3"/>
      </w:pPr>
      <w:r>
        <w:t xml:space="preserve">Healthcare Outcomes Study (2018)</w:t>
      </w:r>
    </w:p>
    <w:p>
      <w:pPr>
        <w:numPr>
          <w:ilvl w:val="0"/>
          <w:numId w:val="1008"/>
        </w:numPr>
        <w:pStyle w:val="Compact"/>
      </w:pPr>
      <w:r>
        <w:t xml:space="preserve">Conducted multivariate regression analyses on electronic health records to identify predictors of readmission rates.</w:t>
      </w:r>
    </w:p>
    <w:p>
      <w:pPr>
        <w:numPr>
          <w:ilvl w:val="0"/>
          <w:numId w:val="1008"/>
        </w:numPr>
        <w:pStyle w:val="Compact"/>
      </w:pPr>
      <w:r>
        <w:t xml:space="preserve">Presented findings at the New York City Health Research Symposium, emphasizing the role of statistical rigor in improving patient care.</w:t>
      </w:r>
    </w:p>
    <w:bookmarkEnd w:id="30"/>
    <w:bookmarkStart w:id="31" w:name="cryptocurrency-market-trends-2020"/>
    <w:p>
      <w:pPr>
        <w:pStyle w:val="Heading3"/>
      </w:pPr>
      <w:r>
        <w:t xml:space="preserve">Cryptocurrency Market Trends (2020)</w:t>
      </w:r>
    </w:p>
    <w:p>
      <w:pPr>
        <w:numPr>
          <w:ilvl w:val="0"/>
          <w:numId w:val="1009"/>
        </w:numPr>
        <w:pStyle w:val="Compact"/>
      </w:pPr>
      <w:r>
        <w:t xml:space="preserve">Developed time series models to forecast Bitcoin price movements, contributing to a fintech startup’s investment strategy.</w:t>
      </w:r>
    </w:p>
    <w:p>
      <w:pPr>
        <w:numPr>
          <w:ilvl w:val="0"/>
          <w:numId w:val="1009"/>
        </w:numPr>
        <w:pStyle w:val="Compact"/>
      </w:pPr>
      <w:r>
        <w:t xml:space="preserve">Published a whitepaper on volatility analysis, cited in several New York City financial publications.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American Statistical Association (ASA)</w:t>
      </w:r>
    </w:p>
    <w:p>
      <w:pPr>
        <w:numPr>
          <w:ilvl w:val="0"/>
          <w:numId w:val="1010"/>
        </w:numPr>
        <w:pStyle w:val="Compact"/>
      </w:pPr>
      <w:r>
        <w:rPr>
          <w:bCs/>
          <w:b/>
        </w:rPr>
        <w:t xml:space="preserve">New York City Chapter of the International Society for Bayesian Analysis (ISBA)</w:t>
      </w:r>
    </w:p>
    <w:p>
      <w:pPr>
        <w:numPr>
          <w:ilvl w:val="0"/>
          <w:numId w:val="1010"/>
        </w:numPr>
        <w:pStyle w:val="Compact"/>
      </w:pPr>
      <w:r>
        <w:rPr>
          <w:bCs/>
          <w:b/>
        </w:rPr>
        <w:t xml:space="preserve">IEEE Data Science and Analytics Society</w:t>
      </w:r>
    </w:p>
    <w:bookmarkEnd w:id="33"/>
    <w:bookmarkStart w:id="34" w:name="publications"/>
    <w:p>
      <w:pPr>
        <w:pStyle w:val="Heading2"/>
      </w:pPr>
      <w:r>
        <w:t xml:space="preserve">Publications</w:t>
      </w:r>
    </w:p>
    <w:p>
      <w:pPr>
        <w:pStyle w:val="FirstParagraph"/>
      </w:pPr>
      <w:r>
        <w:rPr>
          <w:iCs/>
          <w:i/>
        </w:rPr>
        <w:t xml:space="preserve">"Bayesian Methods for Urban Economic Forecasting"</w:t>
      </w:r>
      <w:r>
        <w:t xml:space="preserve">, Journal of Applied Statistics, 2021.</w:t>
      </w:r>
    </w:p>
    <w:p>
      <w:pPr>
        <w:pStyle w:val="BodyText"/>
      </w:pPr>
      <w:r>
        <w:rPr>
          <w:iCs/>
          <w:i/>
        </w:rPr>
        <w:t xml:space="preserve">"Data-Driven Solutions for Healthcare Disparities in New York City"</w:t>
      </w:r>
      <w:r>
        <w:t xml:space="preserve">, Annual Review of Public Health, 2019.</w:t>
      </w:r>
    </w:p>
    <w:bookmarkEnd w:id="34"/>
    <w:bookmarkStart w:id="35" w:name="references"/>
    <w:p>
      <w:pPr>
        <w:pStyle w:val="Heading2"/>
      </w:pPr>
      <w:r>
        <w:t xml:space="preserve">References</w:t>
      </w:r>
    </w:p>
    <w:p>
      <w:pPr>
        <w:pStyle w:val="FirstParagraph"/>
      </w:pPr>
      <w:r>
        <w:t xml:space="preserve">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2026-06-03T22:54:21Z</dcterms:created>
  <dcterms:modified xsi:type="dcterms:W3CDTF">2026-06-03T22:54:21Z</dcterms:modified>
</cp:coreProperties>
</file>

<file path=docProps/custom.xml><?xml version="1.0" encoding="utf-8"?>
<Properties xmlns="http://schemas.openxmlformats.org/officeDocument/2006/custom-properties" xmlns:vt="http://schemas.openxmlformats.org/officeDocument/2006/docPropsVTypes"/>
</file>