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|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urgeon-argentina-buenos-aires"/>
    <w:p>
      <w:pPr>
        <w:pStyle w:val="Heading2"/>
      </w:pPr>
      <w:r>
        <w:t xml:space="preserve">Surgeon | Argentina Buenos Aires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Elena Fernández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maria.fernandez.surgeon@argentina.com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a decade of experience in clinical practice, surgical research, and patient care in Argentina Buenos Aires. Specializing in general surgery and minimally invasive procedures, I have consistently delivered high-quality outcomes while adhering to the rigorous standards of the Argentine medical community. My career is anchored in a commitment to innovation, ethical practice, and advancing surgical excellence within the vibrant healthcare landscape of Buenos Aires.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Universidad de Buenos Aires (UBA)</w:t>
      </w:r>
      <w:r>
        <w:br/>
      </w:r>
      <w:r>
        <w:t xml:space="preserve">MD Degree in Medicine, 2008</w:t>
      </w:r>
      <w:r>
        <w:br/>
      </w:r>
      <w:r>
        <w:t xml:space="preserve">Thesis: "Innovative Approaches to Laparoscopic Cholecystectomy in Rural Healthcare Settings" (Argentina Buenos Aires)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General Surgery</w:t>
      </w:r>
      <w:r>
        <w:br/>
      </w:r>
      <w:r>
        <w:t xml:space="preserve">Hospital Italiano de Buenos Aires, 2011-2015</w:t>
      </w:r>
      <w:r>
        <w:br/>
      </w:r>
      <w:r>
        <w:t xml:space="preserve">Focused on advanced surgical techniques, trauma care, and surgical oncology under the mentorship of renowned surgeons in Argentina Buenos Aires.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Minimally Invasive Surgery</w:t>
      </w:r>
      <w:r>
        <w:br/>
      </w:r>
      <w:r>
        <w:t xml:space="preserve">Clinica Alemana de Buenos Aires, 2016</w:t>
      </w:r>
      <w:r>
        <w:br/>
      </w:r>
      <w:r>
        <w:t xml:space="preserve">Specialized training in robotic-assisted surgeries and endoscopic procedures.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7f2f30c0acced82ca3d47179ac700495530b88a"/>
    <w:p>
      <w:pPr>
        <w:pStyle w:val="Heading4"/>
      </w:pPr>
      <w:r>
        <w:t xml:space="preserve">Surgeon | Hospital Italiano de Buenos Aires</w:t>
      </w:r>
    </w:p>
    <w:p>
      <w:pPr>
        <w:pStyle w:val="FirstParagraph"/>
      </w:pPr>
      <w:r>
        <w:rPr>
          <w:bCs/>
          <w:b/>
        </w:rPr>
        <w:t xml:space="preserve">2015–Present</w:t>
      </w:r>
    </w:p>
    <w:p>
      <w:pPr>
        <w:numPr>
          <w:ilvl w:val="0"/>
          <w:numId w:val="1002"/>
        </w:numPr>
        <w:pStyle w:val="Compact"/>
      </w:pPr>
      <w:r>
        <w:t xml:space="preserve">Lead surgeon for over 500 laparoscopic and open abdominal surgeries annually, including bariatric, colorectal, and hepatobiliary procedures.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protocols for post-operative care in Argentina Buenos Aires hospitals, reducing recovery times by 15%.</w:t>
      </w:r>
    </w:p>
    <w:p>
      <w:pPr>
        <w:numPr>
          <w:ilvl w:val="0"/>
          <w:numId w:val="1002"/>
        </w:numPr>
        <w:pStyle w:val="Compact"/>
      </w:pPr>
      <w:r>
        <w:t xml:space="preserve">Served as a clinical instructor for medical students and residents from Universidad de Buenos Aires, emphasizing hands-on training in surgical techniques.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conferences such as the Latin American Congress of Surgery (CLAC) in Buenos Aires, sharing research on cost-effective surgical solutions for underserved populations.</w:t>
      </w:r>
    </w:p>
    <w:bookmarkEnd w:id="23"/>
    <w:bookmarkStart w:id="24" w:name="X42b296df1553f3fc1a35e38b5c8a00d4727c6cc"/>
    <w:p>
      <w:pPr>
        <w:pStyle w:val="Heading4"/>
      </w:pPr>
      <w:r>
        <w:t xml:space="preserve">Assistant Surgeon | Clinica Alemana de Buenos Aires</w:t>
      </w:r>
    </w:p>
    <w:p>
      <w:pPr>
        <w:pStyle w:val="FirstParagraph"/>
      </w:pPr>
      <w:r>
        <w:rPr>
          <w:bCs/>
          <w:b/>
        </w:rPr>
        <w:t xml:space="preserve">2013–2015</w:t>
      </w:r>
    </w:p>
    <w:p>
      <w:pPr>
        <w:numPr>
          <w:ilvl w:val="0"/>
          <w:numId w:val="1003"/>
        </w:numPr>
        <w:pStyle w:val="Compact"/>
      </w:pPr>
      <w:r>
        <w:t xml:space="preserve">Assisted in over 1,000 surgeries, including complex trauma cases and oncological procedures.</w:t>
      </w:r>
    </w:p>
    <w:p>
      <w:pPr>
        <w:numPr>
          <w:ilvl w:val="0"/>
          <w:numId w:val="1003"/>
        </w:numPr>
        <w:pStyle w:val="Compact"/>
      </w:pPr>
      <w:r>
        <w:t xml:space="preserve">Contributed to the implementation of a digital patient tracking system in Buenos Aires hospitals to improve surgical workflow efficiency.</w:t>
      </w:r>
    </w:p>
    <w:p>
      <w:pPr>
        <w:numPr>
          <w:ilvl w:val="0"/>
          <w:numId w:val="1003"/>
        </w:numPr>
        <w:pStyle w:val="Compact"/>
      </w:pPr>
      <w:r>
        <w:t xml:space="preserve">Published a case study on the use of augmented reality in pre-operative planning for abdominal surgeries, featured in the *Revista Argentina de Cirugía* (2014).</w:t>
      </w:r>
    </w:p>
    <w:bookmarkEnd w:id="24"/>
    <w:bookmarkStart w:id="25" w:name="X7699eb8a696b5e40e9c17f63e7e2270b519b21b"/>
    <w:p>
      <w:pPr>
        <w:pStyle w:val="Heading4"/>
      </w:pPr>
      <w:r>
        <w:t xml:space="preserve">Freelance Surgical Consultant | Buenos Aires Private Clinics</w:t>
      </w:r>
    </w:p>
    <w:p>
      <w:pPr>
        <w:pStyle w:val="FirstParagraph"/>
      </w:pPr>
      <w:r>
        <w:rPr>
          <w:bCs/>
          <w:b/>
        </w:rPr>
        <w:t xml:space="preserve">2010–2013</w:t>
      </w:r>
    </w:p>
    <w:p>
      <w:pPr>
        <w:numPr>
          <w:ilvl w:val="0"/>
          <w:numId w:val="1004"/>
        </w:numPr>
        <w:pStyle w:val="Compact"/>
      </w:pPr>
      <w:r>
        <w:t xml:space="preserve">Provided expert opinions on surgical protocols and equipment procurement for private clinics across Argentina Buenos Aires.</w:t>
      </w:r>
    </w:p>
    <w:p>
      <w:pPr>
        <w:numPr>
          <w:ilvl w:val="0"/>
          <w:numId w:val="1004"/>
        </w:numPr>
        <w:pStyle w:val="Compact"/>
      </w:pPr>
      <w:r>
        <w:t xml:space="preserve">Conducted workshops on advanced surgical techniques for general practitioners in rural areas of Argentina.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general surgery, laparoscopic procedures, and robotic-assisted surgeries.</w:t>
      </w:r>
    </w:p>
    <w:p>
      <w:pPr>
        <w:numPr>
          <w:ilvl w:val="0"/>
          <w:numId w:val="1005"/>
        </w:numPr>
        <w:pStyle w:val="Compact"/>
      </w:pPr>
      <w:r>
        <w:t xml:space="preserve">Proficient in surgical oncology, trauma management, and bariatric surgery.</w:t>
      </w:r>
    </w:p>
    <w:p>
      <w:pPr>
        <w:numPr>
          <w:ilvl w:val="0"/>
          <w:numId w:val="1005"/>
        </w:numPr>
        <w:pStyle w:val="Compact"/>
      </w:pPr>
      <w:r>
        <w:t xml:space="preserve">Strong leadership and teamwork skills with a focus on patient-centered care.</w:t>
      </w:r>
    </w:p>
    <w:p>
      <w:pPr>
        <w:numPr>
          <w:ilvl w:val="0"/>
          <w:numId w:val="1005"/>
        </w:numPr>
        <w:pStyle w:val="Compact"/>
      </w:pPr>
      <w:r>
        <w:t xml:space="preserve">Certified in Advanced Cardiac Life Support (ACLS) and Trauma Care (ATLS).</w:t>
      </w:r>
    </w:p>
    <w:p>
      <w:pPr>
        <w:numPr>
          <w:ilvl w:val="0"/>
          <w:numId w:val="1005"/>
        </w:numPr>
        <w:pStyle w:val="Compact"/>
      </w:pPr>
      <w:r>
        <w:t xml:space="preserve">Fluent in Spanish and English, with basic proficiency in Portuguese.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Certificado de Especialista en Cirugía General</w:t>
      </w:r>
      <w:r>
        <w:br/>
      </w:r>
      <w:r>
        <w:t xml:space="preserve">National Medical Council of Argentina (CME),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Robotic Surgery Training Certification</w:t>
      </w:r>
      <w:r>
        <w:br/>
      </w:r>
      <w:r>
        <w:t xml:space="preserve">Intuitive Surgical,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Masterclass in Surgical Innovation</w:t>
      </w:r>
      <w:r>
        <w:br/>
      </w:r>
      <w:r>
        <w:t xml:space="preserve">Universidad de Buenos Aires, 2017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Portuguese (Basic)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"Minimally Invasive Techniques in Rural Surgical Care: A Case Study from Argentina Buenos Aires" – *Journal of Latin American Surgery*, 2018.</w:t>
      </w:r>
    </w:p>
    <w:p>
      <w:pPr>
        <w:numPr>
          <w:ilvl w:val="0"/>
          <w:numId w:val="1008"/>
        </w:numPr>
        <w:pStyle w:val="Compact"/>
      </w:pPr>
      <w:r>
        <w:t xml:space="preserve">"Economic Impact of Robotic-Assisted Surgeries in Private Hospitals of Buenos Aires" – *Revista Argentina de Cirugía*, 2019.</w:t>
      </w:r>
    </w:p>
    <w:p>
      <w:pPr>
        <w:numPr>
          <w:ilvl w:val="0"/>
          <w:numId w:val="1008"/>
        </w:numPr>
        <w:pStyle w:val="Compact"/>
      </w:pPr>
      <w:r>
        <w:t xml:space="preserve">Co-author, "Surgical Training in the Digital Age: Challenges and Opportunities," presented at CLAC 2020.</w:t>
      </w:r>
    </w:p>
    <w:bookmarkEnd w:id="30"/>
    <w:bookmarkStart w:id="31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t xml:space="preserve">Sociedad Argentina de Cirugía (SAC)</w:t>
      </w:r>
    </w:p>
    <w:p>
      <w:pPr>
        <w:numPr>
          <w:ilvl w:val="0"/>
          <w:numId w:val="1009"/>
        </w:numPr>
        <w:pStyle w:val="Compact"/>
      </w:pPr>
      <w:r>
        <w:t xml:space="preserve">American College of Surgeons (ACS)</w:t>
      </w:r>
    </w:p>
    <w:p>
      <w:pPr>
        <w:numPr>
          <w:ilvl w:val="0"/>
          <w:numId w:val="1009"/>
        </w:numPr>
        <w:pStyle w:val="Compact"/>
      </w:pPr>
      <w:r>
        <w:t xml:space="preserve">Latin American Society of Endoscopic Surgery (SLAEC)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Maria Elena Fernández for references from colleagues at Hospital Italiano de Buenos Aires and Clinica Alemana.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| Argentina Buenos Aires</dc:title>
  <dc:creator/>
  <dc:language>en</dc:language>
  <cp:keywords/>
  <dcterms:created xsi:type="dcterms:W3CDTF">2026-07-29T19:59:16Z</dcterms:created>
  <dcterms:modified xsi:type="dcterms:W3CDTF">2026-07-29T19:59:16Z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