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w:t>
      </w:r>
      <w:r>
        <w:t xml:space="preserve"> </w:t>
      </w:r>
      <w:r>
        <w:t xml:space="preserve">Belgium</w:t>
      </w:r>
      <w:r>
        <w:t xml:space="preserve"> </w:t>
      </w:r>
      <w:r>
        <w:t xml:space="preserve">Brussels</w:t>
      </w:r>
    </w:p>
    <w:bookmarkStart w:id="31" w:name="curriculum-vitae"/>
    <w:p>
      <w:pPr>
        <w:pStyle w:val="Heading1"/>
      </w:pPr>
      <w:r>
        <w:t xml:space="preserve">Curriculum Vitae</w:t>
      </w:r>
    </w:p>
    <w:bookmarkStart w:id="30" w:name="surgeon-belgium-brussels"/>
    <w:p>
      <w:pPr>
        <w:pStyle w:val="Heading2"/>
      </w:pPr>
      <w:r>
        <w:t xml:space="preserve">Surgeon | Belgium Brussels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Élise Moreau</w:t>
      </w:r>
      <w:r>
        <w:br/>
      </w:r>
      <w:r>
        <w:rPr>
          <w:bCs/>
          <w:b/>
        </w:rPr>
        <w:t xml:space="preserve">Address:</w:t>
      </w:r>
      <w:r>
        <w:t xml:space="preserve"> </w:t>
      </w:r>
      <w:r>
        <w:t xml:space="preserve">Rue de la Loi, 155, 1000 Brussels, Belgium</w:t>
      </w:r>
      <w:r>
        <w:br/>
      </w:r>
      <w:r>
        <w:rPr>
          <w:bCs/>
          <w:b/>
        </w:rPr>
        <w:t xml:space="preserve">Email:</w:t>
      </w:r>
      <w:r>
        <w:t xml:space="preserve"> </w:t>
      </w:r>
      <w:r>
        <w:t xml:space="preserve">elise.moreau@surgeon.be</w:t>
      </w:r>
      <w:r>
        <w:br/>
      </w:r>
      <w:r>
        <w:rPr>
          <w:bCs/>
          <w:b/>
        </w:rPr>
        <w:t xml:space="preserve">Phone:</w:t>
      </w:r>
      <w:r>
        <w:t xml:space="preserve"> </w:t>
      </w:r>
      <w:r>
        <w:t xml:space="preserve">+32 2 123 4567</w:t>
      </w:r>
      <w:r>
        <w:br/>
      </w:r>
      <w:r>
        <w:rPr>
          <w:bCs/>
          <w:b/>
        </w:rPr>
        <w:t xml:space="preserve">LinkedIn:</w:t>
      </w:r>
      <w:r>
        <w:t xml:space="preserve"> </w:t>
      </w:r>
      <w:r>
        <w:t xml:space="preserve">linkedin.com/in/dr-elisemoreau</w:t>
      </w:r>
    </w:p>
    <w:bookmarkEnd w:id="20"/>
    <w:bookmarkStart w:id="21" w:name="professional-summary"/>
    <w:p>
      <w:pPr>
        <w:pStyle w:val="Heading3"/>
      </w:pPr>
      <w:r>
        <w:t xml:space="preserve">Professional Summary</w:t>
      </w:r>
    </w:p>
    <w:p>
      <w:pPr>
        <w:pStyle w:val="FirstParagraph"/>
      </w:pPr>
      <w:r>
        <w:t xml:space="preserve">I am a highly skilled and dedicated Surgeon with over 15 years of experience in the medical field, specializing in general surgery and minimally invasive procedures. My career has been focused on delivering exceptional patient care within the dynamic healthcare environment of Belgium Brussels. I hold dual certifications in both European and Belgian surgical standards, ensuring compliance with the rigorous requirements of the Belgian medical system. My expertise includes complex abdominal surgeries, trauma management, and advanced laparoscopic techniques. I am committed to advancing surgical innovation while maintaining the highest ethical and professional standards required for a Surgeon in Belgium Brussels.</w:t>
      </w:r>
    </w:p>
    <w:bookmarkEnd w:id="21"/>
    <w:bookmarkStart w:id="22" w:name="education"/>
    <w:p>
      <w:pPr>
        <w:pStyle w:val="Heading3"/>
      </w:pPr>
      <w:r>
        <w:t xml:space="preserve">Education</w:t>
      </w:r>
    </w:p>
    <w:p>
      <w:pPr>
        <w:pStyle w:val="FirstParagraph"/>
      </w:pPr>
      <w:r>
        <w:rPr>
          <w:bCs/>
          <w:b/>
        </w:rPr>
        <w:t xml:space="preserve">Université Libre de Bruxelles (ULB)</w:t>
      </w:r>
      <w:r>
        <w:br/>
      </w:r>
      <w:r>
        <w:t xml:space="preserve">MD, Medicine, 2005–2011</w:t>
      </w:r>
      <w:r>
        <w:br/>
      </w:r>
      <w:r>
        <w:t xml:space="preserve">Graduated with honors, focusing on surgical pathology and clinical research.</w:t>
      </w:r>
    </w:p>
    <w:p>
      <w:pPr>
        <w:pStyle w:val="BodyText"/>
      </w:pPr>
      <w:r>
        <w:rPr>
          <w:bCs/>
          <w:b/>
        </w:rPr>
        <w:t xml:space="preserve">European School of Surgery (ESS)</w:t>
      </w:r>
      <w:r>
        <w:br/>
      </w:r>
      <w:r>
        <w:t xml:space="preserve">Residency in General Surgery, 2011–2016</w:t>
      </w:r>
      <w:r>
        <w:br/>
      </w:r>
      <w:r>
        <w:t xml:space="preserve">Completed rotations at leading hospitals in Belgium Brussels, including Clinique Saint-Pierre and Hôpital Universitaire de Brussels (HUB).</w:t>
      </w:r>
    </w:p>
    <w:p>
      <w:pPr>
        <w:pStyle w:val="BodyText"/>
      </w:pPr>
      <w:r>
        <w:rPr>
          <w:bCs/>
          <w:b/>
        </w:rPr>
        <w:t xml:space="preserve">Belgian Royal Society of Surgery</w:t>
      </w:r>
      <w:r>
        <w:br/>
      </w:r>
      <w:r>
        <w:t xml:space="preserve">Fellowship in Minimally Invasive Surgery, 2016–2017</w:t>
      </w:r>
      <w:r>
        <w:br/>
      </w:r>
      <w:r>
        <w:t xml:space="preserve">Specialized in robotic-assisted and laparoscopic procedures, aligning with the latest advancements in Belgian surgical practices.</w:t>
      </w:r>
    </w:p>
    <w:bookmarkEnd w:id="22"/>
    <w:bookmarkStart w:id="23" w:name="professional-experience"/>
    <w:p>
      <w:pPr>
        <w:pStyle w:val="Heading3"/>
      </w:pPr>
      <w:r>
        <w:t xml:space="preserve">Professional Experience</w:t>
      </w:r>
    </w:p>
    <w:p>
      <w:pPr>
        <w:pStyle w:val="FirstParagraph"/>
      </w:pPr>
      <w:r>
        <w:rPr>
          <w:bCs/>
          <w:b/>
        </w:rPr>
        <w:t xml:space="preserve">Clinique Saint-Pierre, Brussels (2017–Present)</w:t>
      </w:r>
      <w:r>
        <w:br/>
      </w:r>
      <w:r>
        <w:t xml:space="preserve">Chief Surgeon, Department of General and Minimally Invasive Surgery</w:t>
      </w:r>
      <w:r>
        <w:br/>
      </w:r>
      <w:r>
        <w:t xml:space="preserve">- Led a team of 15 surgeons in performing over 500 complex procedures annually.</w:t>
      </w:r>
      <w:r>
        <w:br/>
      </w:r>
      <w:r>
        <w:t xml:space="preserve">- Pioneered the adoption of robotic surgery in Belgium Brussels, reducing recovery times by 30% for patients undergoing colorectal surgeries.</w:t>
      </w:r>
      <w:r>
        <w:br/>
      </w:r>
      <w:r>
        <w:t xml:space="preserve">- Collaborated with multidisciplinary teams to improve patient outcomes and streamline pre- and post-operative care.</w:t>
      </w:r>
    </w:p>
    <w:p>
      <w:pPr>
        <w:pStyle w:val="BodyText"/>
      </w:pPr>
      <w:r>
        <w:rPr>
          <w:bCs/>
          <w:b/>
        </w:rPr>
        <w:t xml:space="preserve">Hôpital Universitaire de Bruxelles (HUB), Brussels (2014–2017)</w:t>
      </w:r>
      <w:r>
        <w:br/>
      </w:r>
      <w:r>
        <w:t xml:space="preserve">Senior Resident Surgeon</w:t>
      </w:r>
      <w:r>
        <w:br/>
      </w:r>
      <w:r>
        <w:t xml:space="preserve">- Managed a caseload of 300+ surgical patients per year, including trauma cases and emergency interventions.</w:t>
      </w:r>
      <w:r>
        <w:br/>
      </w:r>
      <w:r>
        <w:t xml:space="preserve">- Conducted research on surgical site infections, publishing findings in the *Belgian Journal of Surgery* (2016).</w:t>
      </w:r>
      <w:r>
        <w:br/>
      </w:r>
      <w:r>
        <w:t xml:space="preserve">- Mentored junior residents and participated in national conferences on surgical innovation.</w:t>
      </w:r>
    </w:p>
    <w:p>
      <w:pPr>
        <w:pStyle w:val="BodyText"/>
      </w:pPr>
      <w:r>
        <w:rPr>
          <w:bCs/>
          <w:b/>
        </w:rPr>
        <w:t xml:space="preserve">University Hospital of Liège (CHU de Liège), Belgium (2011–2014)</w:t>
      </w:r>
      <w:r>
        <w:br/>
      </w:r>
      <w:r>
        <w:t xml:space="preserve">Surgical Intern and Resident</w:t>
      </w:r>
      <w:r>
        <w:br/>
      </w:r>
      <w:r>
        <w:t xml:space="preserve">- Gained foundational experience in general surgery, including trauma, oncology, and bariatric procedures.</w:t>
      </w:r>
      <w:r>
        <w:br/>
      </w:r>
      <w:r>
        <w:t xml:space="preserve">- Contributed to a study on post-operative complications in obese patients, which influenced national guidelines for surgical protocols.</w:t>
      </w:r>
    </w:p>
    <w:bookmarkEnd w:id="23"/>
    <w:bookmarkStart w:id="24" w:name="certifications-and-licenses"/>
    <w:p>
      <w:pPr>
        <w:pStyle w:val="Heading3"/>
      </w:pPr>
      <w:r>
        <w:t xml:space="preserve">Certifications and Licenses</w:t>
      </w:r>
    </w:p>
    <w:p>
      <w:pPr>
        <w:numPr>
          <w:ilvl w:val="0"/>
          <w:numId w:val="1001"/>
        </w:numPr>
        <w:pStyle w:val="Compact"/>
      </w:pPr>
      <w:r>
        <w:rPr>
          <w:bCs/>
          <w:b/>
        </w:rPr>
        <w:t xml:space="preserve">Belgian Medical Council License (2011)</w:t>
      </w:r>
      <w:r>
        <w:t xml:space="preserve"> </w:t>
      </w:r>
      <w:r>
        <w:t xml:space="preserve">– Valid for practice in Belgium Brussels and nationwide.</w:t>
      </w:r>
    </w:p>
    <w:p>
      <w:pPr>
        <w:numPr>
          <w:ilvl w:val="0"/>
          <w:numId w:val="1001"/>
        </w:numPr>
        <w:pStyle w:val="Compact"/>
      </w:pPr>
      <w:r>
        <w:rPr>
          <w:bCs/>
          <w:b/>
        </w:rPr>
        <w:t xml:space="preserve">European Board of Surgery (EBS) Certification (2016)</w:t>
      </w:r>
      <w:r>
        <w:t xml:space="preserve"> </w:t>
      </w:r>
      <w:r>
        <w:t xml:space="preserve">– Recognized by the Belgian Ministry of Health.</w:t>
      </w:r>
    </w:p>
    <w:p>
      <w:pPr>
        <w:numPr>
          <w:ilvl w:val="0"/>
          <w:numId w:val="1001"/>
        </w:numPr>
        <w:pStyle w:val="Compact"/>
      </w:pPr>
      <w:r>
        <w:rPr>
          <w:bCs/>
          <w:b/>
        </w:rPr>
        <w:t xml:space="preserve">Certified in Advanced Cardiac Life Support (ACLS) and Trauma Care</w:t>
      </w:r>
      <w:r>
        <w:t xml:space="preserve"> </w:t>
      </w:r>
      <w:r>
        <w:t xml:space="preserve">– American Heart Association, 2018.</w:t>
      </w:r>
    </w:p>
    <w:p>
      <w:pPr>
        <w:numPr>
          <w:ilvl w:val="0"/>
          <w:numId w:val="1001"/>
        </w:numPr>
        <w:pStyle w:val="Compact"/>
      </w:pPr>
      <w:r>
        <w:rPr>
          <w:bCs/>
          <w:b/>
        </w:rPr>
        <w:t xml:space="preserve">Robotic Surgery Certification (da Vinci Surgical System)</w:t>
      </w:r>
      <w:r>
        <w:t xml:space="preserve"> </w:t>
      </w:r>
      <w:r>
        <w:t xml:space="preserve">– Approved by the European Society of Minimally Invasive Surgery, 2017.</w:t>
      </w:r>
    </w:p>
    <w:bookmarkEnd w:id="24"/>
    <w:bookmarkStart w:id="25" w:name="skills"/>
    <w:p>
      <w:pPr>
        <w:pStyle w:val="Heading3"/>
      </w:pPr>
      <w:r>
        <w:t xml:space="preserve">Skills</w:t>
      </w:r>
    </w:p>
    <w:p>
      <w:pPr>
        <w:numPr>
          <w:ilvl w:val="0"/>
          <w:numId w:val="1002"/>
        </w:numPr>
        <w:pStyle w:val="Compact"/>
      </w:pPr>
      <w:r>
        <w:t xml:space="preserve">Expertise in Laparoscopic and Robotic Surgery</w:t>
      </w:r>
    </w:p>
    <w:p>
      <w:pPr>
        <w:numPr>
          <w:ilvl w:val="0"/>
          <w:numId w:val="1002"/>
        </w:numPr>
        <w:pStyle w:val="Compact"/>
      </w:pPr>
      <w:r>
        <w:t xml:space="preserve">Advanced Trauma Management and Emergency Surgical Procedures</w:t>
      </w:r>
    </w:p>
    <w:p>
      <w:pPr>
        <w:numPr>
          <w:ilvl w:val="0"/>
          <w:numId w:val="1002"/>
        </w:numPr>
        <w:pStyle w:val="Compact"/>
      </w:pPr>
      <w:r>
        <w:t xml:space="preserve">Strong leadership and team collaboration in high-pressure environments</w:t>
      </w:r>
    </w:p>
    <w:p>
      <w:pPr>
        <w:numPr>
          <w:ilvl w:val="0"/>
          <w:numId w:val="1002"/>
        </w:numPr>
        <w:pStyle w:val="Compact"/>
      </w:pPr>
      <w:r>
        <w:t xml:space="preserve">Familiarity with Belgian healthcare regulations, including patient privacy laws (RGPD)</w:t>
      </w:r>
    </w:p>
    <w:p>
      <w:pPr>
        <w:numPr>
          <w:ilvl w:val="0"/>
          <w:numId w:val="1002"/>
        </w:numPr>
        <w:pStyle w:val="Compact"/>
      </w:pPr>
      <w:r>
        <w:t xml:space="preserve">Fluent in French, Dutch, and English – critical for communication in Belgium Brussels</w:t>
      </w:r>
    </w:p>
    <w:bookmarkEnd w:id="25"/>
    <w:bookmarkStart w:id="26" w:name="professional-affiliations"/>
    <w:p>
      <w:pPr>
        <w:pStyle w:val="Heading3"/>
      </w:pPr>
      <w:r>
        <w:t xml:space="preserve">Professional Affiliations</w:t>
      </w:r>
    </w:p>
    <w:p>
      <w:pPr>
        <w:numPr>
          <w:ilvl w:val="0"/>
          <w:numId w:val="1003"/>
        </w:numPr>
        <w:pStyle w:val="Compact"/>
      </w:pPr>
      <w:r>
        <w:rPr>
          <w:bCs/>
          <w:b/>
        </w:rPr>
        <w:t xml:space="preserve">Belgian Society of Surgery (Société Belge de Chirurgie)</w:t>
      </w:r>
      <w:r>
        <w:t xml:space="preserve"> </w:t>
      </w:r>
      <w:r>
        <w:t xml:space="preserve">– Member since 2012</w:t>
      </w:r>
    </w:p>
    <w:p>
      <w:pPr>
        <w:numPr>
          <w:ilvl w:val="0"/>
          <w:numId w:val="1003"/>
        </w:numPr>
        <w:pStyle w:val="Compact"/>
      </w:pPr>
      <w:r>
        <w:rPr>
          <w:bCs/>
          <w:b/>
        </w:rPr>
        <w:t xml:space="preserve">European Association for Endoscopic Surgery (EAES)</w:t>
      </w:r>
      <w:r>
        <w:t xml:space="preserve"> </w:t>
      </w:r>
      <w:r>
        <w:t xml:space="preserve">– Active participant in research and educational initiatives</w:t>
      </w:r>
    </w:p>
    <w:p>
      <w:pPr>
        <w:numPr>
          <w:ilvl w:val="0"/>
          <w:numId w:val="1003"/>
        </w:numPr>
        <w:pStyle w:val="Compact"/>
      </w:pPr>
      <w:r>
        <w:rPr>
          <w:bCs/>
          <w:b/>
        </w:rPr>
        <w:t xml:space="preserve">International Surgical Society (ISS) – Brussels Chapter</w:t>
      </w:r>
    </w:p>
    <w:bookmarkEnd w:id="26"/>
    <w:bookmarkStart w:id="27" w:name="publications-and-research"/>
    <w:p>
      <w:pPr>
        <w:pStyle w:val="Heading3"/>
      </w:pPr>
      <w:r>
        <w:t xml:space="preserve">Publications and Research</w:t>
      </w:r>
    </w:p>
    <w:p>
      <w:pPr>
        <w:pStyle w:val="FirstParagraph"/>
      </w:pPr>
      <w:r>
        <w:rPr>
          <w:bCs/>
          <w:b/>
        </w:rPr>
        <w:t xml:space="preserve">"Minimally Invasive Techniques in Colorectal Surgery: A 5-Year Outcome Study in Belgium Brussels"</w:t>
      </w:r>
      <w:r>
        <w:t xml:space="preserve"> </w:t>
      </w:r>
      <w:r>
        <w:t xml:space="preserve">– Published in the *European Journal of Surgical Research* (2019).</w:t>
      </w:r>
      <w:r>
        <w:br/>
      </w:r>
      <w:r>
        <w:rPr>
          <w:bCs/>
          <w:b/>
        </w:rPr>
        <w:t xml:space="preserve">"Impact of Robotic-Assisted Surgery on Post-Operative Recovery Times"</w:t>
      </w:r>
      <w:r>
        <w:t xml:space="preserve"> </w:t>
      </w:r>
      <w:r>
        <w:t xml:space="preserve">– Presented at the International Symposium on Surgical Innovation, Brussels (2020).</w:t>
      </w:r>
    </w:p>
    <w:bookmarkEnd w:id="27"/>
    <w:bookmarkStart w:id="28" w:name="languages"/>
    <w:p>
      <w:pPr>
        <w:pStyle w:val="Heading3"/>
      </w:pPr>
      <w:r>
        <w:t xml:space="preserve">Languages</w:t>
      </w:r>
    </w:p>
    <w:p>
      <w:pPr>
        <w:numPr>
          <w:ilvl w:val="0"/>
          <w:numId w:val="1004"/>
        </w:numPr>
        <w:pStyle w:val="Compact"/>
      </w:pPr>
      <w:r>
        <w:t xml:space="preserve">French – Native speaker</w:t>
      </w:r>
    </w:p>
    <w:p>
      <w:pPr>
        <w:numPr>
          <w:ilvl w:val="0"/>
          <w:numId w:val="1004"/>
        </w:numPr>
        <w:pStyle w:val="Compact"/>
      </w:pPr>
      <w:r>
        <w:t xml:space="preserve">Dutch – Proficient</w:t>
      </w:r>
    </w:p>
    <w:p>
      <w:pPr>
        <w:numPr>
          <w:ilvl w:val="0"/>
          <w:numId w:val="1004"/>
        </w:numPr>
        <w:pStyle w:val="Compact"/>
      </w:pPr>
      <w:r>
        <w:t xml:space="preserve">English – Fluent (IELTS 7.5)</w:t>
      </w:r>
    </w:p>
    <w:bookmarkEnd w:id="28"/>
    <w:bookmarkStart w:id="29" w:name="additional-information"/>
    <w:p>
      <w:pPr>
        <w:pStyle w:val="Heading3"/>
      </w:pPr>
      <w:r>
        <w:t xml:space="preserve">Additional Information</w:t>
      </w:r>
    </w:p>
    <w:p>
      <w:pPr>
        <w:pStyle w:val="FirstParagraph"/>
      </w:pPr>
      <w:r>
        <w:t xml:space="preserve">I am deeply committed to the principles of a Surgeon in Belgium Brussels, where patient-centered care and medical excellence are paramount. My career has been defined by a dedication to innovation, rigorous training, and adherence to Belgian surgical standards. I actively contribute to the advancement of surgical practices through teaching, research, and community engagement. In my free time, I volunteer with local health initiatives aimed at improving access to quality surgical care in underserved areas of Belgium.</w:t>
      </w:r>
    </w:p>
    <w:bookmarkEnd w:id="29"/>
    <w:p>
      <w:pPr>
        <w:pStyle w:val="BodyText"/>
      </w:pPr>
      <w:r>
        <w:rPr>
          <w:bCs/>
          <w:b/>
        </w:rPr>
        <w:t xml:space="preserve">Curriculum Vitae</w:t>
      </w:r>
      <w:r>
        <w:t xml:space="preserve"> </w:t>
      </w:r>
      <w:r>
        <w:t xml:space="preserve">| Surgeon | Belgium Brussels</w:t>
      </w:r>
    </w:p>
    <w:p>
      <w:pPr>
        <w:pStyle w:val="BodyText"/>
      </w:pPr>
      <w:r>
        <w:t xml:space="preserve">Last Updated: April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 Belgium Brussels</dc:title>
  <dc:creator/>
  <dc:language>en</dc:language>
  <cp:keywords/>
  <dcterms:created xsi:type="dcterms:W3CDTF">2025-12-05T03:24:54Z</dcterms:created>
  <dcterms:modified xsi:type="dcterms:W3CDTF">2025-12-05T03:24:54Z</dcterms:modified>
</cp:coreProperties>
</file>

<file path=docProps/custom.xml><?xml version="1.0" encoding="utf-8"?>
<Properties xmlns="http://schemas.openxmlformats.org/officeDocument/2006/custom-properties" xmlns:vt="http://schemas.openxmlformats.org/officeDocument/2006/docPropsVTypes"/>
</file>