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emily.johnson.surgeon@montrealcanada.ca</w:t>
      </w:r>
      <w:r>
        <w:br/>
      </w:r>
      <w:r>
        <w:rPr>
          <w:bCs/>
          <w:b/>
        </w:rPr>
        <w:t xml:space="preserve">Phone:</w:t>
      </w:r>
      <w:r>
        <w:t xml:space="preserve"> </w:t>
      </w:r>
      <w:r>
        <w:t xml:space="preserve">+1 (514) 555-0198</w:t>
      </w:r>
      <w:r>
        <w:br/>
      </w:r>
      <w:r>
        <w:rPr>
          <w:bCs/>
          <w:b/>
        </w:rPr>
        <w:t xml:space="preserve">Address:</w:t>
      </w:r>
      <w:r>
        <w:t xml:space="preserve"> </w:t>
      </w:r>
      <w:r>
        <w:t xml:space="preserve">123 Rue Saint-Denis, Montreal, QC H2Y 2N7, Canada</w:t>
      </w:r>
    </w:p>
    <w:bookmarkEnd w:id="20"/>
    <w:bookmarkStart w:id="21" w:name="professional-summary"/>
    <w:p>
      <w:pPr>
        <w:pStyle w:val="Heading2"/>
      </w:pPr>
      <w:r>
        <w:t xml:space="preserve">Professional Summary</w:t>
      </w:r>
    </w:p>
    <w:p>
      <w:pPr>
        <w:pStyle w:val="FirstParagraph"/>
      </w:pPr>
      <w:r>
        <w:t xml:space="preserve">A dedicated and highly skilled Surgeon with over a decade of experience in general and specialized surgical care. Certified by the Royal College of Physicians and Surgeons of Canada (RCPSC), I am committed to delivering exceptional patient outcomes within the dynamic healthcare environment of Canada Montreal. My expertise spans trauma surgery, minimally invasive procedures, and complex abdominal surgeries. Proficient in both English and French, I am well-versed in navigating the Canadian medical system while providing culturally sensitive care to a diverse population in Montreal.</w:t>
      </w:r>
    </w:p>
    <w:bookmarkEnd w:id="21"/>
    <w:bookmarkStart w:id="22" w:name="educational-background"/>
    <w:p>
      <w:pPr>
        <w:pStyle w:val="Heading2"/>
      </w:pPr>
      <w:r>
        <w:t xml:space="preserve">Educational Background</w:t>
      </w:r>
    </w:p>
    <w:p>
      <w:pPr>
        <w:numPr>
          <w:ilvl w:val="0"/>
          <w:numId w:val="1001"/>
        </w:numPr>
        <w:pStyle w:val="Compact"/>
      </w:pPr>
      <w:r>
        <w:rPr>
          <w:bCs/>
          <w:b/>
        </w:rPr>
        <w:t xml:space="preserve">Doctor of Medicine (MD)</w:t>
      </w:r>
      <w:r>
        <w:t xml:space="preserve">, McGill University Faculty of Medicine, Montreal, QC (2008–2013)</w:t>
      </w:r>
    </w:p>
    <w:p>
      <w:pPr>
        <w:numPr>
          <w:ilvl w:val="0"/>
          <w:numId w:val="1001"/>
        </w:numPr>
        <w:pStyle w:val="Compact"/>
      </w:pPr>
      <w:r>
        <w:rPr>
          <w:bCs/>
          <w:b/>
        </w:rPr>
        <w:t xml:space="preserve">Bachelor of Science in Biology</w:t>
      </w:r>
      <w:r>
        <w:t xml:space="preserve">, University of Toronto, Ontario (2004–2008)</w:t>
      </w:r>
    </w:p>
    <w:p>
      <w:pPr>
        <w:numPr>
          <w:ilvl w:val="0"/>
          <w:numId w:val="1001"/>
        </w:numPr>
        <w:pStyle w:val="Compact"/>
      </w:pPr>
      <w:r>
        <w:rPr>
          <w:bCs/>
          <w:b/>
        </w:rPr>
        <w:t xml:space="preserve">Postgraduate Fellowship in General Surgery</w:t>
      </w:r>
      <w:r>
        <w:t xml:space="preserve">, McGill University Health Centre, Montreal, QC (2013–2017)</w:t>
      </w:r>
    </w:p>
    <w:p>
      <w:pPr>
        <w:numPr>
          <w:ilvl w:val="0"/>
          <w:numId w:val="1001"/>
        </w:numPr>
        <w:pStyle w:val="Compact"/>
      </w:pPr>
      <w:r>
        <w:rPr>
          <w:bCs/>
          <w:b/>
        </w:rPr>
        <w:t xml:space="preserve">Fellowship in Surgical Oncology</w:t>
      </w:r>
      <w:r>
        <w:t xml:space="preserve">, Jewish General Hospital, Montreal, QC (2017–2019)</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Canadian Medical Association (CMA) Membership</w:t>
      </w:r>
      <w:r>
        <w:t xml:space="preserve"> </w:t>
      </w:r>
      <w:r>
        <w:t xml:space="preserve">– 2013</w:t>
      </w:r>
    </w:p>
    <w:p>
      <w:pPr>
        <w:numPr>
          <w:ilvl w:val="0"/>
          <w:numId w:val="1002"/>
        </w:numPr>
        <w:pStyle w:val="Compact"/>
      </w:pPr>
      <w:r>
        <w:rPr>
          <w:bCs/>
          <w:b/>
        </w:rPr>
        <w:t xml:space="preserve">Fellow of the Royal College of Surgeons of Canada (FRCSC)</w:t>
      </w:r>
      <w:r>
        <w:t xml:space="preserve"> </w:t>
      </w:r>
      <w:r>
        <w:t xml:space="preserve">– 2019</w:t>
      </w:r>
    </w:p>
    <w:p>
      <w:pPr>
        <w:numPr>
          <w:ilvl w:val="0"/>
          <w:numId w:val="1002"/>
        </w:numPr>
        <w:pStyle w:val="Compact"/>
      </w:pPr>
      <w:r>
        <w:rPr>
          <w:bCs/>
          <w:b/>
        </w:rPr>
        <w:t xml:space="preserve">Certification in Advanced Trauma Life Support (ATLS)</w:t>
      </w:r>
      <w:r>
        <w:t xml:space="preserve"> </w:t>
      </w:r>
      <w:r>
        <w:t xml:space="preserve">– 2016</w:t>
      </w:r>
    </w:p>
    <w:p>
      <w:pPr>
        <w:numPr>
          <w:ilvl w:val="0"/>
          <w:numId w:val="1002"/>
        </w:numPr>
        <w:pStyle w:val="Compact"/>
      </w:pPr>
      <w:r>
        <w:rPr>
          <w:bCs/>
          <w:b/>
        </w:rPr>
        <w:t xml:space="preserve">Certification in Laparoscopic Surgery</w:t>
      </w:r>
      <w:r>
        <w:t xml:space="preserve"> </w:t>
      </w:r>
      <w:r>
        <w:t xml:space="preserve">– 2018</w:t>
      </w:r>
    </w:p>
    <w:p>
      <w:pPr>
        <w:numPr>
          <w:ilvl w:val="0"/>
          <w:numId w:val="1002"/>
        </w:numPr>
        <w:pStyle w:val="Compact"/>
      </w:pPr>
      <w:r>
        <w:rPr>
          <w:bCs/>
          <w:b/>
        </w:rPr>
        <w:t xml:space="preserve">Provincial Medical License, Quebec (Collège des médecins du Québec)</w:t>
      </w:r>
      <w:r>
        <w:t xml:space="preserve"> </w:t>
      </w:r>
      <w:r>
        <w:t xml:space="preserve">– 2013</w:t>
      </w:r>
    </w:p>
    <w:bookmarkEnd w:id="23"/>
    <w:bookmarkStart w:id="27" w:name="professional-experience"/>
    <w:p>
      <w:pPr>
        <w:pStyle w:val="Heading2"/>
      </w:pPr>
      <w:r>
        <w:t xml:space="preserve">Professional Experience</w:t>
      </w:r>
    </w:p>
    <w:bookmarkStart w:id="24" w:name="surgeon-general-and-oncology-surgery"/>
    <w:p>
      <w:pPr>
        <w:pStyle w:val="Heading3"/>
      </w:pPr>
      <w:r>
        <w:t xml:space="preserve">Surgeon, General and Oncology Surgery</w:t>
      </w:r>
    </w:p>
    <w:p>
      <w:pPr>
        <w:pStyle w:val="FirstParagraph"/>
      </w:pPr>
      <w:r>
        <w:rPr>
          <w:iCs/>
          <w:i/>
        </w:rPr>
        <w:t xml:space="preserve">Jewish General Hospital, Montreal, QC | 2019–Present</w:t>
      </w:r>
    </w:p>
    <w:p>
      <w:pPr>
        <w:numPr>
          <w:ilvl w:val="0"/>
          <w:numId w:val="1003"/>
        </w:numPr>
        <w:pStyle w:val="Compact"/>
      </w:pPr>
      <w:r>
        <w:t xml:space="preserve">Lead surgical team in performing over 500 abdominal and oncological procedures annually, including laparoscopic cholecystectomies and colorectal resections.</w:t>
      </w:r>
    </w:p>
    <w:p>
      <w:pPr>
        <w:numPr>
          <w:ilvl w:val="0"/>
          <w:numId w:val="1003"/>
        </w:numPr>
        <w:pStyle w:val="Compact"/>
      </w:pPr>
      <w:r>
        <w:t xml:space="preserve">Collaborate with multidisciplinary teams to develop personalized treatment plans for cancer patients, integrating surgery with chemotherapy and radiation therapy.</w:t>
      </w:r>
    </w:p>
    <w:p>
      <w:pPr>
        <w:numPr>
          <w:ilvl w:val="0"/>
          <w:numId w:val="1003"/>
        </w:numPr>
        <w:pStyle w:val="Compact"/>
      </w:pPr>
      <w:r>
        <w:t xml:space="preserve">Provide trauma care in the emergency department, managing critical cases such as abdominal trauma and thoracic injuries.</w:t>
      </w:r>
    </w:p>
    <w:p>
      <w:pPr>
        <w:numPr>
          <w:ilvl w:val="0"/>
          <w:numId w:val="1003"/>
        </w:numPr>
        <w:pStyle w:val="Compact"/>
      </w:pPr>
      <w:r>
        <w:t xml:space="preserve">Mentor medical residents and surgical trainees, emphasizing evidence-based practices aligned with Canadian healthcare standards.</w:t>
      </w:r>
    </w:p>
    <w:bookmarkEnd w:id="24"/>
    <w:bookmarkStart w:id="25" w:name="X32acddde7d85e19799abcf143039cbc2c8dbec0"/>
    <w:p>
      <w:pPr>
        <w:pStyle w:val="Heading3"/>
      </w:pPr>
      <w:r>
        <w:t xml:space="preserve">Assistant Professor, Department of Surgery</w:t>
      </w:r>
    </w:p>
    <w:p>
      <w:pPr>
        <w:pStyle w:val="FirstParagraph"/>
      </w:pPr>
      <w:r>
        <w:rPr>
          <w:iCs/>
          <w:i/>
        </w:rPr>
        <w:t xml:space="preserve">McGill University, Montreal, QC | 2017–2019</w:t>
      </w:r>
    </w:p>
    <w:p>
      <w:pPr>
        <w:numPr>
          <w:ilvl w:val="0"/>
          <w:numId w:val="1004"/>
        </w:numPr>
        <w:pStyle w:val="Compact"/>
      </w:pPr>
      <w:r>
        <w:t xml:space="preserve">Teach surgical techniques and clinical decision-making to medical students and residents at McGill University Health Centre.</w:t>
      </w:r>
    </w:p>
    <w:p>
      <w:pPr>
        <w:numPr>
          <w:ilvl w:val="0"/>
          <w:numId w:val="1004"/>
        </w:numPr>
        <w:pStyle w:val="Compact"/>
      </w:pPr>
      <w:r>
        <w:t xml:space="preserve">Publish research on surgical outcomes in the Canadian Journal of Surgery, focusing on minimizing postoperative complications.</w:t>
      </w:r>
    </w:p>
    <w:p>
      <w:pPr>
        <w:numPr>
          <w:ilvl w:val="0"/>
          <w:numId w:val="1004"/>
        </w:numPr>
        <w:pStyle w:val="Compact"/>
      </w:pPr>
      <w:r>
        <w:t xml:space="preserve">Participate in national conferences to share insights on innovative approaches to cancer surgery in Canada Montreal.</w:t>
      </w:r>
    </w:p>
    <w:bookmarkEnd w:id="25"/>
    <w:bookmarkStart w:id="26" w:name="resident-surgeon"/>
    <w:p>
      <w:pPr>
        <w:pStyle w:val="Heading3"/>
      </w:pPr>
      <w:r>
        <w:t xml:space="preserve">Resident Surgeon</w:t>
      </w:r>
    </w:p>
    <w:p>
      <w:pPr>
        <w:pStyle w:val="FirstParagraph"/>
      </w:pPr>
      <w:r>
        <w:rPr>
          <w:iCs/>
          <w:i/>
        </w:rPr>
        <w:t xml:space="preserve">McGill University Health Centre, Montreal, QC | 2013–2017</w:t>
      </w:r>
    </w:p>
    <w:p>
      <w:pPr>
        <w:numPr>
          <w:ilvl w:val="0"/>
          <w:numId w:val="1005"/>
        </w:numPr>
        <w:pStyle w:val="Compact"/>
      </w:pPr>
      <w:r>
        <w:t xml:space="preserve">Gained hands-on experience in a wide range of surgical specialties, including thoracic, vascular, and pediatric surgery.</w:t>
      </w:r>
    </w:p>
    <w:p>
      <w:pPr>
        <w:numPr>
          <w:ilvl w:val="0"/>
          <w:numId w:val="1005"/>
        </w:numPr>
        <w:pStyle w:val="Compact"/>
      </w:pPr>
      <w:r>
        <w:t xml:space="preserve">Conducted research on postoperative recovery protocols for patients undergoing major abdominal surgeries.</w:t>
      </w:r>
    </w:p>
    <w:p>
      <w:pPr>
        <w:numPr>
          <w:ilvl w:val="0"/>
          <w:numId w:val="1005"/>
        </w:numPr>
        <w:pStyle w:val="Compact"/>
      </w:pPr>
      <w:r>
        <w:t xml:space="preserve">Received recognition for excellence in patient communication and surgical precision during annual evaluations.</w:t>
      </w:r>
    </w:p>
    <w:bookmarkEnd w:id="26"/>
    <w:bookmarkEnd w:id="27"/>
    <w:bookmarkStart w:id="28" w:name="research-and-publications"/>
    <w:p>
      <w:pPr>
        <w:pStyle w:val="Heading2"/>
      </w:pPr>
      <w:r>
        <w:t xml:space="preserve">Research and Publications</w:t>
      </w:r>
    </w:p>
    <w:p>
      <w:pPr>
        <w:numPr>
          <w:ilvl w:val="0"/>
          <w:numId w:val="1006"/>
        </w:numPr>
        <w:pStyle w:val="Compact"/>
      </w:pPr>
      <w:r>
        <w:rPr>
          <w:bCs/>
          <w:b/>
        </w:rPr>
        <w:t xml:space="preserve">"Minimally Invasive Techniques in Colorectal Surgery: A Canadian Perspective"</w:t>
      </w:r>
      <w:r>
        <w:t xml:space="preserve">, Journal of Surgical Research, 2018.</w:t>
      </w:r>
    </w:p>
    <w:p>
      <w:pPr>
        <w:numPr>
          <w:ilvl w:val="0"/>
          <w:numId w:val="1006"/>
        </w:numPr>
        <w:pStyle w:val="Compact"/>
      </w:pPr>
      <w:r>
        <w:rPr>
          <w:bCs/>
          <w:b/>
        </w:rPr>
        <w:t xml:space="preserve">"Impact of Multidisciplinary Care on Cancer Survival Rates in Montreal"</w:t>
      </w:r>
      <w:r>
        <w:t xml:space="preserve">, Canadian Medical Association Journal, 2017.</w:t>
      </w:r>
    </w:p>
    <w:p>
      <w:pPr>
        <w:numPr>
          <w:ilvl w:val="0"/>
          <w:numId w:val="1006"/>
        </w:numPr>
        <w:pStyle w:val="Compact"/>
      </w:pPr>
      <w:r>
        <w:rPr>
          <w:bCs/>
          <w:b/>
        </w:rPr>
        <w:t xml:space="preserve">"Trauma Surgery Outcomes in Urban Settings: A Comparative Study"</w:t>
      </w:r>
      <w:r>
        <w:t xml:space="preserve">, International Journal of Surgery, 2016.</w:t>
      </w:r>
    </w:p>
    <w:bookmarkEnd w:id="28"/>
    <w:bookmarkStart w:id="29" w:name="professional-memberships"/>
    <w:p>
      <w:pPr>
        <w:pStyle w:val="Heading2"/>
      </w:pPr>
      <w:r>
        <w:t xml:space="preserve">Professional Memberships</w:t>
      </w:r>
    </w:p>
    <w:p>
      <w:pPr>
        <w:numPr>
          <w:ilvl w:val="0"/>
          <w:numId w:val="1007"/>
        </w:numPr>
        <w:pStyle w:val="Compact"/>
      </w:pPr>
      <w:r>
        <w:t xml:space="preserve">Canadian Association of General Surgeons (CAGS)</w:t>
      </w:r>
    </w:p>
    <w:p>
      <w:pPr>
        <w:numPr>
          <w:ilvl w:val="0"/>
          <w:numId w:val="1007"/>
        </w:numPr>
        <w:pStyle w:val="Compact"/>
      </w:pPr>
      <w:r>
        <w:t xml:space="preserve">Quebec Surgical Society (QSS)</w:t>
      </w:r>
    </w:p>
    <w:p>
      <w:pPr>
        <w:numPr>
          <w:ilvl w:val="0"/>
          <w:numId w:val="1007"/>
        </w:numPr>
        <w:pStyle w:val="Compact"/>
      </w:pPr>
      <w:r>
        <w:t xml:space="preserve">American College of Surgeons (ACS)</w:t>
      </w:r>
    </w:p>
    <w:p>
      <w:pPr>
        <w:numPr>
          <w:ilvl w:val="0"/>
          <w:numId w:val="1007"/>
        </w:numPr>
        <w:pStyle w:val="Compact"/>
      </w:pPr>
      <w:r>
        <w:t xml:space="preserve">International Society of Surgery (ISS)</w:t>
      </w:r>
    </w:p>
    <w:bookmarkEnd w:id="29"/>
    <w:bookmarkStart w:id="30" w:name="skills"/>
    <w:p>
      <w:pPr>
        <w:pStyle w:val="Heading2"/>
      </w:pPr>
      <w:r>
        <w:t xml:space="preserve">Skills</w:t>
      </w:r>
    </w:p>
    <w:p>
      <w:pPr>
        <w:numPr>
          <w:ilvl w:val="0"/>
          <w:numId w:val="1008"/>
        </w:numPr>
        <w:pStyle w:val="Compact"/>
      </w:pPr>
      <w:r>
        <w:rPr>
          <w:bCs/>
          <w:b/>
        </w:rPr>
        <w:t xml:space="preserve">Clinical Expertise:</w:t>
      </w:r>
      <w:r>
        <w:t xml:space="preserve"> </w:t>
      </w:r>
      <w:r>
        <w:t xml:space="preserve">Laparoscopic surgery, trauma management, oncological procedures, and reconstructive surgery.</w:t>
      </w:r>
    </w:p>
    <w:p>
      <w:pPr>
        <w:numPr>
          <w:ilvl w:val="0"/>
          <w:numId w:val="1008"/>
        </w:numPr>
        <w:pStyle w:val="Compact"/>
      </w:pPr>
      <w:r>
        <w:rPr>
          <w:bCs/>
          <w:b/>
        </w:rPr>
        <w:t xml:space="preserve">Technical Skills:</w:t>
      </w:r>
      <w:r>
        <w:t xml:space="preserve"> </w:t>
      </w:r>
      <w:r>
        <w:t xml:space="preserve">Proficient in using advanced surgical robotics (e.g., Da Vinci Surgical System) and minimally invasive techniques.</w:t>
      </w:r>
    </w:p>
    <w:p>
      <w:pPr>
        <w:numPr>
          <w:ilvl w:val="0"/>
          <w:numId w:val="1008"/>
        </w:numPr>
        <w:pStyle w:val="Compact"/>
      </w:pPr>
      <w:r>
        <w:rPr>
          <w:bCs/>
          <w:b/>
        </w:rPr>
        <w:t xml:space="preserve">Languages:</w:t>
      </w:r>
      <w:r>
        <w:t xml:space="preserve"> </w:t>
      </w:r>
      <w:r>
        <w:t xml:space="preserve">English (fluent), French (fluent), Spanish (intermediate).</w:t>
      </w:r>
    </w:p>
    <w:p>
      <w:pPr>
        <w:numPr>
          <w:ilvl w:val="0"/>
          <w:numId w:val="1008"/>
        </w:numPr>
        <w:pStyle w:val="Compact"/>
      </w:pPr>
      <w:r>
        <w:rPr>
          <w:bCs/>
          <w:b/>
        </w:rPr>
        <w:t xml:space="preserve">Digital Tools:</w:t>
      </w:r>
      <w:r>
        <w:t xml:space="preserve"> </w:t>
      </w:r>
      <w:r>
        <w:t xml:space="preserve">Experience with electronic medical records systems like Epic and Meditech, as well as surgical simulation software.</w:t>
      </w:r>
    </w:p>
    <w:bookmarkEnd w:id="30"/>
    <w:bookmarkStart w:id="31" w:name="community-involvement"/>
    <w:p>
      <w:pPr>
        <w:pStyle w:val="Heading2"/>
      </w:pPr>
      <w:r>
        <w:t xml:space="preserve">Community Involvement</w:t>
      </w:r>
    </w:p>
    <w:p>
      <w:pPr>
        <w:numPr>
          <w:ilvl w:val="0"/>
          <w:numId w:val="1009"/>
        </w:numPr>
        <w:pStyle w:val="Compact"/>
      </w:pPr>
      <w:r>
        <w:t xml:space="preserve">Volunteer surgeon at the Montreal Free Clinic, providing low-cost healthcare to underserved populations.</w:t>
      </w:r>
    </w:p>
    <w:p>
      <w:pPr>
        <w:numPr>
          <w:ilvl w:val="0"/>
          <w:numId w:val="1009"/>
        </w:numPr>
        <w:pStyle w:val="Compact"/>
      </w:pPr>
      <w:r>
        <w:t xml:space="preserve">Organizer of annual “Health for All” workshops in Montreal, focusing on preventative care and surgical literacy.</w:t>
      </w:r>
    </w:p>
    <w:p>
      <w:pPr>
        <w:numPr>
          <w:ilvl w:val="0"/>
          <w:numId w:val="1009"/>
        </w:numPr>
        <w:pStyle w:val="Compact"/>
      </w:pPr>
      <w:r>
        <w:t xml:space="preserve">Member of the Quebec Medical Association’s Community Outreach Committee, advocating for equitable access to surgical services.</w:t>
      </w:r>
    </w:p>
    <w:bookmarkEnd w:id="31"/>
    <w:bookmarkStart w:id="32" w:name="references"/>
    <w:p>
      <w:pPr>
        <w:pStyle w:val="Heading2"/>
      </w:pPr>
      <w:r>
        <w:t xml:space="preserve">References</w:t>
      </w:r>
    </w:p>
    <w:p>
      <w:pPr>
        <w:pStyle w:val="FirstParagraph"/>
      </w:pPr>
      <w:r>
        <w:t xml:space="preserve">Available upon request. Contact Dr. Emily Johnson at emily.johnson.surgeon@montrealcanada.ca or +1 (514)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Canada Montreal</dc:title>
  <dc:creator/>
  <dc:language>en</dc:language>
  <cp:keywords/>
  <dcterms:created xsi:type="dcterms:W3CDTF">2025-12-02T17:03:35Z</dcterms:created>
  <dcterms:modified xsi:type="dcterms:W3CDTF">2025-12-02T17:03:35Z</dcterms:modified>
</cp:coreProperties>
</file>

<file path=docProps/custom.xml><?xml version="1.0" encoding="utf-8"?>
<Properties xmlns="http://schemas.openxmlformats.org/officeDocument/2006/custom-properties" xmlns:vt="http://schemas.openxmlformats.org/officeDocument/2006/docPropsVTypes"/>
</file>