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Chile</w:t>
      </w:r>
      <w:r>
        <w:t xml:space="preserve"> </w:t>
      </w:r>
      <w:r>
        <w:t xml:space="preserve">Santiago</w:t>
      </w:r>
    </w:p>
    <w:bookmarkStart w:id="30" w:name="curriculum-vitae"/>
    <w:p>
      <w:pPr>
        <w:pStyle w:val="Heading1"/>
      </w:pPr>
      <w:r>
        <w:t xml:space="preserve">Curriculum Vitae</w:t>
      </w:r>
    </w:p>
    <w:bookmarkStart w:id="29" w:name="surgeon-specializing-in-chile-santiago"/>
    <w:p>
      <w:pPr>
        <w:pStyle w:val="Heading2"/>
      </w:pPr>
      <w:r>
        <w:t xml:space="preserve">Surgeon – Specializing in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María Fernanda López Ortega</w:t>
      </w:r>
    </w:p>
    <w:p>
      <w:pPr>
        <w:pStyle w:val="BodyText"/>
      </w:pPr>
      <w:r>
        <w:rPr>
          <w:bCs/>
          <w:b/>
        </w:rPr>
        <w:t xml:space="preserve">Address:</w:t>
      </w:r>
      <w:r>
        <w:t xml:space="preserve"> </w:t>
      </w:r>
      <w:r>
        <w:t xml:space="preserve">Avenida Providencia 1234, Santiago, Chile</w:t>
      </w:r>
    </w:p>
    <w:p>
      <w:pPr>
        <w:pStyle w:val="BodyText"/>
      </w:pPr>
      <w:r>
        <w:rPr>
          <w:bCs/>
          <w:b/>
        </w:rPr>
        <w:t xml:space="preserve">Email:</w:t>
      </w:r>
      <w:r>
        <w:t xml:space="preserve"> </w:t>
      </w:r>
      <w:r>
        <w:t xml:space="preserve">maria.lopez.surgeon@gmail.com</w:t>
      </w:r>
    </w:p>
    <w:p>
      <w:pPr>
        <w:pStyle w:val="BodyText"/>
      </w:pPr>
      <w:r>
        <w:rPr>
          <w:bCs/>
          <w:b/>
        </w:rPr>
        <w:t xml:space="preserve">Phone:</w:t>
      </w:r>
      <w:r>
        <w:t xml:space="preserve"> </w:t>
      </w:r>
      <w:r>
        <w:t xml:space="preserve">+56 9 8765-4321</w:t>
      </w:r>
    </w:p>
    <w:p>
      <w:pPr>
        <w:pStyle w:val="BodyText"/>
      </w:pPr>
      <w:r>
        <w:rPr>
          <w:bCs/>
          <w:b/>
        </w:rPr>
        <w:t xml:space="preserve">Licence Number:</w:t>
      </w:r>
      <w:r>
        <w:t xml:space="preserve"> </w:t>
      </w:r>
      <w:r>
        <w:t xml:space="preserve">CMCh-123456 (Colegio Médico de Chile)</w:t>
      </w:r>
    </w:p>
    <w:bookmarkEnd w:id="20"/>
    <w:bookmarkStart w:id="21" w:name="professional-summary"/>
    <w:p>
      <w:pPr>
        <w:pStyle w:val="Heading3"/>
      </w:pPr>
      <w:r>
        <w:t xml:space="preserve">Professional Summary</w:t>
      </w:r>
    </w:p>
    <w:p>
      <w:pPr>
        <w:pStyle w:val="FirstParagraph"/>
      </w:pPr>
      <w:r>
        <w:t xml:space="preserve">A dedicated and skilled Surgeon with over 15 years of experience in clinical practice, research, and community health initiatives in Chile Santiago. Proficient in general surgery, trauma care, and minimally invasive techniques. Committed to delivering high-quality patient care while contributing to the advancement of surgical standards in Chile Santiago through continuous education and collaboration with local institutions.</w:t>
      </w:r>
    </w:p>
    <w:bookmarkEnd w:id="21"/>
    <w:bookmarkStart w:id="22" w:name="education"/>
    <w:p>
      <w:pPr>
        <w:pStyle w:val="Heading3"/>
      </w:pPr>
      <w:r>
        <w:t xml:space="preserve">Education</w:t>
      </w:r>
    </w:p>
    <w:p>
      <w:pPr>
        <w:numPr>
          <w:ilvl w:val="0"/>
          <w:numId w:val="1001"/>
        </w:numPr>
        <w:pStyle w:val="Compact"/>
      </w:pPr>
      <w:r>
        <w:rPr>
          <w:bCs/>
          <w:b/>
        </w:rPr>
        <w:t xml:space="preserve">Bachelor of Medicine, Surgery, and Obstetrics (M.D.)</w:t>
      </w:r>
      <w:r>
        <w:br/>
      </w:r>
      <w:r>
        <w:t xml:space="preserve">Universidad de Chile, Santiago, Chile</w:t>
      </w:r>
      <w:r>
        <w:br/>
      </w:r>
      <w:r>
        <w:t xml:space="preserve">Graduated: 2008</w:t>
      </w:r>
    </w:p>
    <w:p>
      <w:pPr>
        <w:numPr>
          <w:ilvl w:val="0"/>
          <w:numId w:val="1001"/>
        </w:numPr>
        <w:pStyle w:val="Compact"/>
      </w:pPr>
      <w:r>
        <w:rPr>
          <w:bCs/>
          <w:b/>
        </w:rPr>
        <w:t xml:space="preserve">Master’s in Surgical Sciences</w:t>
      </w:r>
      <w:r>
        <w:br/>
      </w:r>
      <w:r>
        <w:t xml:space="preserve">Pontificia Universidad Católica de Chile, Santiago, Chile</w:t>
      </w:r>
      <w:r>
        <w:br/>
      </w:r>
      <w:r>
        <w:t xml:space="preserve">Graduated: 2012</w:t>
      </w:r>
    </w:p>
    <w:p>
      <w:pPr>
        <w:numPr>
          <w:ilvl w:val="0"/>
          <w:numId w:val="1001"/>
        </w:numPr>
        <w:pStyle w:val="Compact"/>
      </w:pPr>
      <w:r>
        <w:rPr>
          <w:bCs/>
          <w:b/>
        </w:rPr>
        <w:t xml:space="preserve">Fellowship in Advanced Surgical Techniques</w:t>
      </w:r>
      <w:r>
        <w:br/>
      </w:r>
      <w:r>
        <w:t xml:space="preserve">Hospital Clínico San Borja Arriarán, Santiago, Chile</w:t>
      </w:r>
      <w:r>
        <w:br/>
      </w:r>
      <w:r>
        <w:t xml:space="preserve">Completed: 2015</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Chief Surgeon</w:t>
      </w:r>
      <w:r>
        <w:br/>
      </w:r>
      <w:r>
        <w:t xml:space="preserve">Hospital San José, Santiago, Chile</w:t>
      </w:r>
      <w:r>
        <w:br/>
      </w:r>
      <w:r>
        <w:t xml:space="preserve">2018 – Present</w:t>
      </w:r>
      <w:r>
        <w:br/>
      </w:r>
      <w:r>
        <w:t xml:space="preserve">- Led a team of 15 surgeons specializing in trauma and emergency care.</w:t>
      </w:r>
      <w:r>
        <w:br/>
      </w:r>
      <w:r>
        <w:t xml:space="preserve">- Implemented standardized protocols for surgical procedures, reducing hospital readmission rates by 20%.</w:t>
      </w:r>
      <w:r>
        <w:br/>
      </w:r>
      <w:r>
        <w:t xml:space="preserve">- Collaborated with Chile Santiago’s Ministry of Health to improve access to surgical services in underserved communities.</w:t>
      </w:r>
    </w:p>
    <w:p>
      <w:pPr>
        <w:numPr>
          <w:ilvl w:val="0"/>
          <w:numId w:val="1002"/>
        </w:numPr>
        <w:pStyle w:val="Compact"/>
      </w:pPr>
      <w:r>
        <w:rPr>
          <w:bCs/>
          <w:b/>
        </w:rPr>
        <w:t xml:space="preserve">Senior Surgeon</w:t>
      </w:r>
      <w:r>
        <w:br/>
      </w:r>
      <w:r>
        <w:t xml:space="preserve">Clínica Las Condes, Santiago, Chile</w:t>
      </w:r>
      <w:r>
        <w:br/>
      </w:r>
      <w:r>
        <w:t xml:space="preserve">2015 – 2018</w:t>
      </w:r>
      <w:r>
        <w:br/>
      </w:r>
      <w:r>
        <w:t xml:space="preserve">- Performed over 500 complex surgeries annually, including laparoscopic and robotic-assisted procedures.</w:t>
      </w:r>
      <w:r>
        <w:br/>
      </w:r>
      <w:r>
        <w:t xml:space="preserve">- Conducted workshops on surgical safety for medical residents in Chile Santiago.</w:t>
      </w:r>
      <w:r>
        <w:br/>
      </w:r>
      <w:r>
        <w:t xml:space="preserve">- Partnered with international organizations to introduce cutting-edge surgical technologies in Chile.</w:t>
      </w:r>
    </w:p>
    <w:p>
      <w:pPr>
        <w:numPr>
          <w:ilvl w:val="0"/>
          <w:numId w:val="1002"/>
        </w:numPr>
        <w:pStyle w:val="Compact"/>
      </w:pPr>
      <w:r>
        <w:rPr>
          <w:bCs/>
          <w:b/>
        </w:rPr>
        <w:t xml:space="preserve">Resident Surgeon</w:t>
      </w:r>
      <w:r>
        <w:br/>
      </w:r>
      <w:r>
        <w:t xml:space="preserve">Hospital Clínico San Borja Arriarán, Santiago, Chile</w:t>
      </w:r>
      <w:r>
        <w:br/>
      </w:r>
      <w:r>
        <w:t xml:space="preserve">2012 – 2015</w:t>
      </w:r>
      <w:r>
        <w:br/>
      </w:r>
      <w:r>
        <w:t xml:space="preserve">- Gained expertise in general surgery, including abdominal and thoracic procedures.</w:t>
      </w:r>
      <w:r>
        <w:br/>
      </w:r>
      <w:r>
        <w:t xml:space="preserve">- Published research on postoperative complications in Chile Santiago’s population.</w:t>
      </w:r>
    </w:p>
    <w:bookmarkEnd w:id="23"/>
    <w:bookmarkStart w:id="24" w:name="certifications-licenses"/>
    <w:p>
      <w:pPr>
        <w:pStyle w:val="Heading3"/>
      </w:pPr>
      <w:r>
        <w:t xml:space="preserve">Certifications &amp; Licenses</w:t>
      </w:r>
    </w:p>
    <w:p>
      <w:pPr>
        <w:numPr>
          <w:ilvl w:val="0"/>
          <w:numId w:val="1003"/>
        </w:numPr>
        <w:pStyle w:val="Compact"/>
      </w:pPr>
      <w:r>
        <w:rPr>
          <w:bCs/>
          <w:b/>
        </w:rPr>
        <w:t xml:space="preserve">Carné de Médico (CMCh)</w:t>
      </w:r>
      <w:r>
        <w:br/>
      </w:r>
      <w:r>
        <w:t xml:space="preserve">Colegio Médico de Chile – Licensed since 2009</w:t>
      </w:r>
    </w:p>
    <w:p>
      <w:pPr>
        <w:numPr>
          <w:ilvl w:val="0"/>
          <w:numId w:val="1003"/>
        </w:numPr>
        <w:pStyle w:val="Compact"/>
      </w:pPr>
      <w:r>
        <w:rPr>
          <w:bCs/>
          <w:b/>
        </w:rPr>
        <w:t xml:space="preserve">Advanced Trauma Life Support (ATLS)</w:t>
      </w:r>
      <w:r>
        <w:br/>
      </w:r>
      <w:r>
        <w:t xml:space="preserve">American College of Surgeons – 2017</w:t>
      </w:r>
    </w:p>
    <w:p>
      <w:pPr>
        <w:numPr>
          <w:ilvl w:val="0"/>
          <w:numId w:val="1003"/>
        </w:numPr>
        <w:pStyle w:val="Compact"/>
      </w:pPr>
      <w:r>
        <w:rPr>
          <w:bCs/>
          <w:b/>
        </w:rPr>
        <w:t xml:space="preserve">Certified in Minimally Invasive Surgery</w:t>
      </w:r>
      <w:r>
        <w:br/>
      </w:r>
      <w:r>
        <w:t xml:space="preserve">International Society for Minimally Invasive Surgery – 2016</w:t>
      </w:r>
    </w:p>
    <w:p>
      <w:pPr>
        <w:numPr>
          <w:ilvl w:val="0"/>
          <w:numId w:val="1003"/>
        </w:numPr>
        <w:pStyle w:val="Compact"/>
      </w:pPr>
      <w:r>
        <w:rPr>
          <w:bCs/>
          <w:b/>
        </w:rPr>
        <w:t xml:space="preserve">Basic Life Support (BLS) and Advanced Cardiac Life Support (ACLS)</w:t>
      </w:r>
      <w:r>
        <w:br/>
      </w:r>
      <w:r>
        <w:t xml:space="preserve">American Heart Association – 2020</w:t>
      </w:r>
    </w:p>
    <w:bookmarkEnd w:id="24"/>
    <w:bookmarkStart w:id="25" w:name="technical-skills-specializations"/>
    <w:p>
      <w:pPr>
        <w:pStyle w:val="Heading3"/>
      </w:pPr>
      <w:r>
        <w:t xml:space="preserve">Technical Skills &amp; Specializations</w:t>
      </w:r>
    </w:p>
    <w:p>
      <w:pPr>
        <w:numPr>
          <w:ilvl w:val="0"/>
          <w:numId w:val="1004"/>
        </w:numPr>
        <w:pStyle w:val="Compact"/>
      </w:pPr>
      <w:r>
        <w:t xml:space="preserve">General Surgery: Abdominal, thoracic, and vascular procedures.</w:t>
      </w:r>
    </w:p>
    <w:p>
      <w:pPr>
        <w:numPr>
          <w:ilvl w:val="0"/>
          <w:numId w:val="1004"/>
        </w:numPr>
        <w:pStyle w:val="Compact"/>
      </w:pPr>
      <w:r>
        <w:t xml:space="preserve">Minimally Invasive Techniques: Laparoscopic and robotic-assisted surgeries.</w:t>
      </w:r>
    </w:p>
    <w:p>
      <w:pPr>
        <w:numPr>
          <w:ilvl w:val="0"/>
          <w:numId w:val="1004"/>
        </w:numPr>
        <w:pStyle w:val="Compact"/>
      </w:pPr>
      <w:r>
        <w:t xml:space="preserve">Trauma Care: Management of polytrauma patients in Chile Santiago’s emergency departments.</w:t>
      </w:r>
    </w:p>
    <w:p>
      <w:pPr>
        <w:numPr>
          <w:ilvl w:val="0"/>
          <w:numId w:val="1004"/>
        </w:numPr>
        <w:pStyle w:val="Compact"/>
      </w:pPr>
      <w:r>
        <w:t xml:space="preserve">Surgical Research: Designing and executing studies on surgical outcomes in Latin American populations.</w:t>
      </w:r>
    </w:p>
    <w:p>
      <w:pPr>
        <w:numPr>
          <w:ilvl w:val="0"/>
          <w:numId w:val="1004"/>
        </w:numPr>
        <w:pStyle w:val="Compact"/>
      </w:pPr>
      <w:r>
        <w:t xml:space="preserve">Language Proficiency: Fluent in Spanish (native) and English (professional fluency).</w:t>
      </w:r>
    </w:p>
    <w:bookmarkEnd w:id="25"/>
    <w:bookmarkStart w:id="26" w:name="research-publications"/>
    <w:p>
      <w:pPr>
        <w:pStyle w:val="Heading3"/>
      </w:pPr>
      <w:r>
        <w:t xml:space="preserve">Research &amp; Publications</w:t>
      </w:r>
    </w:p>
    <w:p>
      <w:pPr>
        <w:numPr>
          <w:ilvl w:val="0"/>
          <w:numId w:val="1005"/>
        </w:numPr>
        <w:pStyle w:val="Compact"/>
      </w:pPr>
      <w:r>
        <w:rPr>
          <w:bCs/>
          <w:b/>
        </w:rPr>
        <w:t xml:space="preserve">"Surgical Outcomes in Chile Santiago’s Rural Communities"</w:t>
      </w:r>
      <w:r>
        <w:br/>
      </w:r>
      <w:r>
        <w:t xml:space="preserve">Published in the *Revista Chilena de Cirugía* (2021).</w:t>
      </w:r>
      <w:r>
        <w:br/>
      </w:r>
      <w:r>
        <w:t xml:space="preserve">Co-authored with colleagues from Universidad de Chile, focusing on disparities in access to surgical care.</w:t>
      </w:r>
    </w:p>
    <w:p>
      <w:pPr>
        <w:numPr>
          <w:ilvl w:val="0"/>
          <w:numId w:val="1005"/>
        </w:numPr>
        <w:pStyle w:val="Compact"/>
      </w:pPr>
      <w:r>
        <w:rPr>
          <w:bCs/>
          <w:b/>
        </w:rPr>
        <w:t xml:space="preserve">"Innovations in Laparoscopic Surgery: A Study of Patient Recovery Times"</w:t>
      </w:r>
      <w:r>
        <w:br/>
      </w:r>
      <w:r>
        <w:t xml:space="preserve">Presented at the Latin American Surgical Congress, Santiago (2019).</w:t>
      </w:r>
    </w:p>
    <w:p>
      <w:pPr>
        <w:numPr>
          <w:ilvl w:val="0"/>
          <w:numId w:val="1005"/>
        </w:numPr>
        <w:pStyle w:val="Compact"/>
      </w:pPr>
      <w:r>
        <w:rPr>
          <w:bCs/>
          <w:b/>
        </w:rPr>
        <w:t xml:space="preserve">"Trauma Care Protocols for High-Volume Hospitals in Chile"</w:t>
      </w:r>
      <w:r>
        <w:br/>
      </w:r>
      <w:r>
        <w:t xml:space="preserve">Collaborative project with Hospital San José and the Chilean Ministry of Health (2017).</w:t>
      </w:r>
    </w:p>
    <w:bookmarkEnd w:id="26"/>
    <w:bookmarkStart w:id="27" w:name="Xcdb27d07dccc6a41e1ffd877daa2493ea91c07d"/>
    <w:p>
      <w:pPr>
        <w:pStyle w:val="Heading3"/>
      </w:pPr>
      <w:r>
        <w:t xml:space="preserve">Community Involvement &amp; Professional Affiliations</w:t>
      </w:r>
    </w:p>
    <w:p>
      <w:pPr>
        <w:numPr>
          <w:ilvl w:val="0"/>
          <w:numId w:val="1006"/>
        </w:numPr>
        <w:pStyle w:val="Compact"/>
      </w:pPr>
      <w:r>
        <w:rPr>
          <w:bCs/>
          <w:b/>
        </w:rPr>
        <w:t xml:space="preserve">Member, Colegio Médico de Chile</w:t>
      </w:r>
      <w:r>
        <w:br/>
      </w:r>
      <w:r>
        <w:t xml:space="preserve">Active member since 2009; participated in policy discussions on healthcare reform in Chile Santiago.</w:t>
      </w:r>
    </w:p>
    <w:p>
      <w:pPr>
        <w:numPr>
          <w:ilvl w:val="0"/>
          <w:numId w:val="1006"/>
        </w:numPr>
        <w:pStyle w:val="Compact"/>
      </w:pPr>
      <w:r>
        <w:rPr>
          <w:bCs/>
          <w:b/>
        </w:rPr>
        <w:t xml:space="preserve">Volunteer Surgeon, Cruz Roja Chilena</w:t>
      </w:r>
      <w:r>
        <w:br/>
      </w:r>
      <w:r>
        <w:t xml:space="preserve">Provided free surgical consultations and emergency care to underserved populations in Santiago.</w:t>
      </w:r>
    </w:p>
    <w:p>
      <w:pPr>
        <w:numPr>
          <w:ilvl w:val="0"/>
          <w:numId w:val="1006"/>
        </w:numPr>
        <w:pStyle w:val="Compact"/>
      </w:pPr>
      <w:r>
        <w:rPr>
          <w:bCs/>
          <w:b/>
        </w:rPr>
        <w:t xml:space="preserve">Guest Lecturer, Universidad Diego Portales</w:t>
      </w:r>
      <w:r>
        <w:br/>
      </w:r>
      <w:r>
        <w:t xml:space="preserve">Delivered seminars on modern surgical techniques and ethics in Chile Santiago’s academic community.</w:t>
      </w:r>
    </w:p>
    <w:bookmarkEnd w:id="27"/>
    <w:bookmarkStart w:id="28" w:name="references"/>
    <w:p>
      <w:pPr>
        <w:pStyle w:val="Heading3"/>
      </w:pPr>
      <w:r>
        <w:t xml:space="preserve">References</w:t>
      </w:r>
    </w:p>
    <w:p>
      <w:pPr>
        <w:pStyle w:val="FirstParagraph"/>
      </w:pPr>
      <w:r>
        <w:t xml:space="preserve">Available upon request. Contact Dr. María Fernanda López Ortega for details.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Chile Santiago</dc:title>
  <dc:creator/>
  <dc:language>en</dc:language>
  <cp:keywords/>
  <dcterms:created xsi:type="dcterms:W3CDTF">2026-07-21T14:19:52Z</dcterms:created>
  <dcterms:modified xsi:type="dcterms:W3CDTF">2026-07-21T14:19:52Z</dcterms:modified>
</cp:coreProperties>
</file>

<file path=docProps/custom.xml><?xml version="1.0" encoding="utf-8"?>
<Properties xmlns="http://schemas.openxmlformats.org/officeDocument/2006/custom-properties" xmlns:vt="http://schemas.openxmlformats.org/officeDocument/2006/docPropsVTypes"/>
</file>