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Email:</w:t>
      </w:r>
      <w:r>
        <w:t xml:space="preserve"> </w:t>
      </w:r>
      <w:r>
        <w:t xml:space="preserve">liwei.zhang@surgeon.cn</w:t>
      </w:r>
    </w:p>
    <w:p>
      <w:pPr>
        <w:pStyle w:val="BodyText"/>
      </w:pPr>
      <w:r>
        <w:rPr>
          <w:bCs/>
          <w:b/>
        </w:rPr>
        <w:t xml:space="preserve">Phone:</w:t>
      </w:r>
      <w:r>
        <w:t xml:space="preserve"> </w:t>
      </w:r>
      <w:r>
        <w:t xml:space="preserve">+86 10 1234 5678</w:t>
      </w:r>
    </w:p>
    <w:p>
      <w:pPr>
        <w:pStyle w:val="BodyText"/>
      </w:pPr>
      <w:r>
        <w:rPr>
          <w:bCs/>
          <w:b/>
        </w:rPr>
        <w:t xml:space="preserve">Address:</w:t>
      </w:r>
      <w:r>
        <w:t xml:space="preserve"> </w:t>
      </w:r>
      <w:r>
        <w:t xml:space="preserve">No. 45, Chang'an Avenue, Beijing, China</w:t>
      </w:r>
    </w:p>
    <w:bookmarkEnd w:id="20"/>
    <w:bookmarkStart w:id="21" w:name="professional-summary"/>
    <w:p>
      <w:pPr>
        <w:pStyle w:val="Heading2"/>
      </w:pPr>
      <w:r>
        <w:t xml:space="preserve">Professional Summary</w:t>
      </w:r>
    </w:p>
    <w:p>
      <w:pPr>
        <w:pStyle w:val="FirstParagraph"/>
      </w:pPr>
      <w:r>
        <w:t xml:space="preserve">A highly skilled and experienced Surgeon with over 15 years of expertise in general and orthopedic surgery. Dedicated to providing exceptional patient care in China Beijing, where I have established a reputation for excellence in complex surgical procedures. Proficient in both traditional Chinese medicine (TCM) integration and modern Western surgical techniques. Committed to advancing healthcare standards through research, education, and collaboration with leading medical institutions in Beijing.</w:t>
      </w:r>
    </w:p>
    <w:bookmarkEnd w:id="21"/>
    <w:bookmarkStart w:id="22" w:name="education"/>
    <w:p>
      <w:pPr>
        <w:pStyle w:val="Heading2"/>
      </w:pPr>
      <w:r>
        <w:t xml:space="preserve">Education</w:t>
      </w:r>
    </w:p>
    <w:p>
      <w:pPr>
        <w:numPr>
          <w:ilvl w:val="0"/>
          <w:numId w:val="1001"/>
        </w:numPr>
        <w:pStyle w:val="Compact"/>
      </w:pPr>
      <w:r>
        <w:rPr>
          <w:bCs/>
          <w:b/>
        </w:rPr>
        <w:t xml:space="preserve">MD Degree</w:t>
      </w:r>
      <w:r>
        <w:t xml:space="preserve">, Peking University Health Science Center, Beijing, China (2005–2010)</w:t>
      </w:r>
    </w:p>
    <w:p>
      <w:pPr>
        <w:numPr>
          <w:ilvl w:val="0"/>
          <w:numId w:val="1001"/>
        </w:numPr>
        <w:pStyle w:val="Compact"/>
      </w:pPr>
      <w:r>
        <w:rPr>
          <w:bCs/>
          <w:b/>
        </w:rPr>
        <w:t xml:space="preserve">Master of Surgery (MS)</w:t>
      </w:r>
      <w:r>
        <w:t xml:space="preserve">, Beijing Medical University, China (2011–2013)</w:t>
      </w:r>
    </w:p>
    <w:p>
      <w:pPr>
        <w:numPr>
          <w:ilvl w:val="0"/>
          <w:numId w:val="1001"/>
        </w:numPr>
        <w:pStyle w:val="Compact"/>
      </w:pPr>
      <w:r>
        <w:rPr>
          <w:bCs/>
          <w:b/>
        </w:rPr>
        <w:t xml:space="preserve">Fellowship in Orthopedic Surgery</w:t>
      </w:r>
      <w:r>
        <w:t xml:space="preserve">, Peking Union Medical College Hospital, Beijing, China (2014–2016)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Chinese Medical License</w:t>
      </w:r>
      <w:r>
        <w:t xml:space="preserve"> </w:t>
      </w:r>
      <w:r>
        <w:t xml:space="preserve">– Registered Surgeon in Beijing (Issued 2010)</w:t>
      </w:r>
    </w:p>
    <w:p>
      <w:pPr>
        <w:numPr>
          <w:ilvl w:val="0"/>
          <w:numId w:val="1002"/>
        </w:numPr>
        <w:pStyle w:val="Compact"/>
      </w:pPr>
      <w:r>
        <w:rPr>
          <w:bCs/>
          <w:b/>
        </w:rPr>
        <w:t xml:space="preserve">American Board of Surgery Certification</w:t>
      </w:r>
      <w:r>
        <w:t xml:space="preserve"> </w:t>
      </w:r>
      <w:r>
        <w:t xml:space="preserve">(ABSC) – United States (2018)</w:t>
      </w:r>
    </w:p>
    <w:p>
      <w:pPr>
        <w:numPr>
          <w:ilvl w:val="0"/>
          <w:numId w:val="1002"/>
        </w:numPr>
        <w:pStyle w:val="Compact"/>
      </w:pPr>
      <w:r>
        <w:rPr>
          <w:bCs/>
          <w:b/>
        </w:rPr>
        <w:t xml:space="preserve">Certified Laparoscopic Surgeon</w:t>
      </w:r>
      <w:r>
        <w:t xml:space="preserve">, International Society for Laparoscopic Surgery (ISLS), Beijing, China (2020)</w:t>
      </w:r>
    </w:p>
    <w:p>
      <w:pPr>
        <w:numPr>
          <w:ilvl w:val="0"/>
          <w:numId w:val="1002"/>
        </w:numPr>
        <w:pStyle w:val="Compact"/>
      </w:pPr>
      <w:r>
        <w:rPr>
          <w:bCs/>
          <w:b/>
        </w:rPr>
        <w:t xml:space="preserve">Advanced Trauma Life Support (ATLS) Certification</w:t>
      </w:r>
      <w:r>
        <w:t xml:space="preserve">, American College of Surgeons, Beijing, China (2019)</w:t>
      </w:r>
    </w:p>
    <w:bookmarkEnd w:id="23"/>
    <w:bookmarkStart w:id="27" w:name="professional-experience"/>
    <w:p>
      <w:pPr>
        <w:pStyle w:val="Heading2"/>
      </w:pPr>
      <w:r>
        <w:t xml:space="preserve">Professional Experience</w:t>
      </w:r>
    </w:p>
    <w:bookmarkStart w:id="24" w:name="X8090af837f579c0eafad85ee844fb0e7dd565e3"/>
    <w:p>
      <w:pPr>
        <w:pStyle w:val="Heading3"/>
      </w:pPr>
      <w:r>
        <w:rPr>
          <w:bCs/>
          <w:b/>
        </w:rPr>
        <w:t xml:space="preserve">Surgeon Lead</w:t>
      </w:r>
      <w:r>
        <w:t xml:space="preserve">, Peking University People's Hospital, Beijing, China (2016–Present)</w:t>
      </w:r>
    </w:p>
    <w:p>
      <w:pPr>
        <w:numPr>
          <w:ilvl w:val="0"/>
          <w:numId w:val="1003"/>
        </w:numPr>
        <w:pStyle w:val="Compact"/>
      </w:pPr>
      <w:r>
        <w:t xml:space="preserve">Oversee 50+ complex surgical cases monthly, including orthopedic trauma, joint replacements, and minimally invasive procedures.</w:t>
      </w:r>
    </w:p>
    <w:p>
      <w:pPr>
        <w:numPr>
          <w:ilvl w:val="0"/>
          <w:numId w:val="1003"/>
        </w:numPr>
        <w:pStyle w:val="Compact"/>
      </w:pPr>
      <w:r>
        <w:t xml:space="preserve">Collaborate with TCM practitioners to integrate traditional acupuncture and herbal medicine into post-operative recovery protocols for patients in Beijing.</w:t>
      </w:r>
    </w:p>
    <w:p>
      <w:pPr>
        <w:numPr>
          <w:ilvl w:val="0"/>
          <w:numId w:val="1003"/>
        </w:numPr>
        <w:pStyle w:val="Compact"/>
      </w:pPr>
      <w:r>
        <w:t xml:space="preserve">Lead a team of 15 surgeons and residents, focusing on surgical innovation and patient safety standards in China's healthcare system.</w:t>
      </w:r>
    </w:p>
    <w:p>
      <w:pPr>
        <w:numPr>
          <w:ilvl w:val="0"/>
          <w:numId w:val="1003"/>
        </w:numPr>
        <w:pStyle w:val="Compact"/>
      </w:pPr>
      <w:r>
        <w:t xml:space="preserve">Published 10+ peer-reviewed articles on surgical outcomes in Chinese medical journals, contributing to the advancement of surgery practices in Beijing.</w:t>
      </w:r>
    </w:p>
    <w:bookmarkEnd w:id="24"/>
    <w:bookmarkStart w:id="25" w:name="X19a1f220afa5bf67cc5aaef52e49efc9c71b137"/>
    <w:p>
      <w:pPr>
        <w:pStyle w:val="Heading3"/>
      </w:pPr>
      <w:r>
        <w:rPr>
          <w:bCs/>
          <w:b/>
        </w:rPr>
        <w:t xml:space="preserve">Senior Surgeon</w:t>
      </w:r>
      <w:r>
        <w:t xml:space="preserve">, Beijing Friendship Hospital, China (2013–2016)</w:t>
      </w:r>
    </w:p>
    <w:p>
      <w:pPr>
        <w:numPr>
          <w:ilvl w:val="0"/>
          <w:numId w:val="1004"/>
        </w:numPr>
        <w:pStyle w:val="Compact"/>
      </w:pPr>
      <w:r>
        <w:t xml:space="preserve">Specialized in orthopedic and reconstructive surgeries, treating patients from across China, including Beijing's urban and rural populations.</w:t>
      </w:r>
    </w:p>
    <w:p>
      <w:pPr>
        <w:numPr>
          <w:ilvl w:val="0"/>
          <w:numId w:val="1004"/>
        </w:numPr>
        <w:pStyle w:val="Compact"/>
      </w:pPr>
      <w:r>
        <w:t xml:space="preserve">Developed a trauma response protocol for emergency care in collaboration with the Beijing Emergency Medical Center.</w:t>
      </w:r>
    </w:p>
    <w:p>
      <w:pPr>
        <w:numPr>
          <w:ilvl w:val="0"/>
          <w:numId w:val="1004"/>
        </w:numPr>
        <w:pStyle w:val="Compact"/>
      </w:pPr>
      <w:r>
        <w:t xml:space="preserve">Provided surgical training to 20+ medical students and residents annually, emphasizing ethical practices aligned with Chinese medical regulations.</w:t>
      </w:r>
    </w:p>
    <w:bookmarkEnd w:id="25"/>
    <w:bookmarkStart w:id="26" w:name="X0c20929844cff78ad9ef77cd3b7ad78d866d646"/>
    <w:p>
      <w:pPr>
        <w:pStyle w:val="Heading3"/>
      </w:pPr>
      <w:r>
        <w:rPr>
          <w:bCs/>
          <w:b/>
        </w:rPr>
        <w:t xml:space="preserve">Resident Surgeon</w:t>
      </w:r>
      <w:r>
        <w:t xml:space="preserve">, Capital Medical University Affiliated Hospital, Beijing, China (2011–2013)</w:t>
      </w:r>
    </w:p>
    <w:p>
      <w:pPr>
        <w:numPr>
          <w:ilvl w:val="0"/>
          <w:numId w:val="1005"/>
        </w:numPr>
        <w:pStyle w:val="Compact"/>
      </w:pPr>
      <w:r>
        <w:t xml:space="preserve">Gained hands-on experience in general surgery, trauma care, and surgical oncology under the supervision of senior surgeons in Beijing.</w:t>
      </w:r>
    </w:p>
    <w:p>
      <w:pPr>
        <w:numPr>
          <w:ilvl w:val="0"/>
          <w:numId w:val="1005"/>
        </w:numPr>
        <w:pStyle w:val="Compact"/>
      </w:pPr>
      <w:r>
        <w:t xml:space="preserve">Participated in 500+ surgeries, including laparoscopic procedures and emergency interventions.</w:t>
      </w:r>
    </w:p>
    <w:bookmarkEnd w:id="26"/>
    <w:bookmarkEnd w:id="27"/>
    <w:bookmarkStart w:id="28" w:name="research-and-publications"/>
    <w:p>
      <w:pPr>
        <w:pStyle w:val="Heading2"/>
      </w:pPr>
      <w:r>
        <w:t xml:space="preserve">Research and Publications</w:t>
      </w:r>
    </w:p>
    <w:p>
      <w:pPr>
        <w:numPr>
          <w:ilvl w:val="0"/>
          <w:numId w:val="1006"/>
        </w:numPr>
        <w:pStyle w:val="Compact"/>
      </w:pPr>
      <w:r>
        <w:rPr>
          <w:bCs/>
          <w:b/>
        </w:rPr>
        <w:t xml:space="preserve">"Innovations in Minimally Invasive Surgery for Orthopedic Patients in Beijing"</w:t>
      </w:r>
      <w:r>
        <w:t xml:space="preserve">, Journal of Chinese Surgical Medicine, 2021.</w:t>
      </w:r>
    </w:p>
    <w:p>
      <w:pPr>
        <w:numPr>
          <w:ilvl w:val="0"/>
          <w:numId w:val="1006"/>
        </w:numPr>
        <w:pStyle w:val="Compact"/>
      </w:pPr>
      <w:r>
        <w:rPr>
          <w:bCs/>
          <w:b/>
        </w:rPr>
        <w:t xml:space="preserve">"Integration of TCM and Western Surgery: A Case Study from Beijing"</w:t>
      </w:r>
      <w:r>
        <w:t xml:space="preserve">, International Journal of Integrative Medicine, 2019.</w:t>
      </w:r>
    </w:p>
    <w:p>
      <w:pPr>
        <w:numPr>
          <w:ilvl w:val="0"/>
          <w:numId w:val="1006"/>
        </w:numPr>
        <w:pStyle w:val="Compact"/>
      </w:pPr>
      <w:r>
        <w:rPr>
          <w:bCs/>
          <w:b/>
        </w:rPr>
        <w:t xml:space="preserve">"Trauma Care in Urban China: Challenges and Solutions"</w:t>
      </w:r>
      <w:r>
        <w:t xml:space="preserve">, Asian Journal of Emergency Medicine, 2018.</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Chinese Medical Association (CMA)</w:t>
      </w:r>
      <w:r>
        <w:t xml:space="preserve"> </w:t>
      </w:r>
      <w:r>
        <w:t xml:space="preserve">– Member since 2010</w:t>
      </w:r>
    </w:p>
    <w:p>
      <w:pPr>
        <w:numPr>
          <w:ilvl w:val="0"/>
          <w:numId w:val="1007"/>
        </w:numPr>
        <w:pStyle w:val="Compact"/>
      </w:pPr>
      <w:r>
        <w:rPr>
          <w:bCs/>
          <w:b/>
        </w:rPr>
        <w:t xml:space="preserve">Society of Chinese Surgeons</w:t>
      </w:r>
      <w:r>
        <w:t xml:space="preserve"> </w:t>
      </w:r>
      <w:r>
        <w:t xml:space="preserve">– Active participant in annual conferences in Beijing.</w:t>
      </w:r>
    </w:p>
    <w:p>
      <w:pPr>
        <w:numPr>
          <w:ilvl w:val="0"/>
          <w:numId w:val="1007"/>
        </w:numPr>
        <w:pStyle w:val="Compact"/>
      </w:pPr>
      <w:r>
        <w:rPr>
          <w:bCs/>
          <w:b/>
        </w:rPr>
        <w:t xml:space="preserve">American College of Surgeons (ACS)</w:t>
      </w:r>
      <w:r>
        <w:t xml:space="preserve"> </w:t>
      </w:r>
      <w:r>
        <w:t xml:space="preserve">– International Affiliate Member, 2018–Present.</w:t>
      </w:r>
    </w:p>
    <w:bookmarkEnd w:id="29"/>
    <w:bookmarkStart w:id="30" w:name="skills-and-expertise"/>
    <w:p>
      <w:pPr>
        <w:pStyle w:val="Heading2"/>
      </w:pPr>
      <w:r>
        <w:t xml:space="preserve">Skills and Expertise</w:t>
      </w:r>
    </w:p>
    <w:p>
      <w:pPr>
        <w:numPr>
          <w:ilvl w:val="0"/>
          <w:numId w:val="1008"/>
        </w:numPr>
        <w:pStyle w:val="Compact"/>
      </w:pPr>
      <w:r>
        <w:rPr>
          <w:bCs/>
          <w:b/>
        </w:rPr>
        <w:t xml:space="preserve">Surgical Proficiency:</w:t>
      </w:r>
      <w:r>
        <w:t xml:space="preserve"> </w:t>
      </w:r>
      <w:r>
        <w:t xml:space="preserve">Laparoscopic surgery, orthopedic trauma, joint replacement, and reconstructive procedures.</w:t>
      </w:r>
    </w:p>
    <w:p>
      <w:pPr>
        <w:numPr>
          <w:ilvl w:val="0"/>
          <w:numId w:val="1008"/>
        </w:numPr>
        <w:pStyle w:val="Compact"/>
      </w:pPr>
      <w:r>
        <w:rPr>
          <w:bCs/>
          <w:b/>
        </w:rPr>
        <w:t xml:space="preserve">Multilingual:</w:t>
      </w:r>
      <w:r>
        <w:t xml:space="preserve"> </w:t>
      </w:r>
      <w:r>
        <w:t xml:space="preserve">Fluent in Mandarin Chinese and English; proficient in medical terminology for patient communication in Beijing.</w:t>
      </w:r>
    </w:p>
    <w:p>
      <w:pPr>
        <w:numPr>
          <w:ilvl w:val="0"/>
          <w:numId w:val="1008"/>
        </w:numPr>
        <w:pStyle w:val="Compact"/>
      </w:pPr>
      <w:r>
        <w:rPr>
          <w:bCs/>
          <w:b/>
        </w:rPr>
        <w:t xml:space="preserve">Leadership:</w:t>
      </w:r>
      <w:r>
        <w:t xml:space="preserve"> </w:t>
      </w:r>
      <w:r>
        <w:t xml:space="preserve">Experienced in managing surgical teams and mentoring junior doctors at hospitals across China.</w:t>
      </w:r>
    </w:p>
    <w:p>
      <w:pPr>
        <w:numPr>
          <w:ilvl w:val="0"/>
          <w:numId w:val="1008"/>
        </w:numPr>
        <w:pStyle w:val="Compact"/>
      </w:pPr>
      <w:r>
        <w:rPr>
          <w:bCs/>
          <w:b/>
        </w:rPr>
        <w:t xml:space="preserve">Innovation:</w:t>
      </w:r>
      <w:r>
        <w:t xml:space="preserve"> </w:t>
      </w:r>
      <w:r>
        <w:t xml:space="preserve">Skilled in adopting cutting-edge technologies, such as robotic-assisted surgery, for use in China Beijing's healthcare facilities.</w:t>
      </w:r>
    </w:p>
    <w:bookmarkEnd w:id="30"/>
    <w:bookmarkStart w:id="31" w:name="community-and-public-health-initiatives"/>
    <w:p>
      <w:pPr>
        <w:pStyle w:val="Heading2"/>
      </w:pPr>
      <w:r>
        <w:t xml:space="preserve">Community and Public Health Initiatives</w:t>
      </w:r>
    </w:p>
    <w:p>
      <w:pPr>
        <w:pStyle w:val="FirstParagraph"/>
      </w:pPr>
      <w:r>
        <w:t xml:space="preserve">Volunteered with the Beijing Red Cross to provide free surgical consultations and trauma care to underprivileged communities. Organized annual health seminars on preventive care in Beijing's schools and clinics, emphasizing early detection of surgical conditions.</w:t>
      </w:r>
    </w:p>
    <w:bookmarkEnd w:id="31"/>
    <w:bookmarkStart w:id="32" w:name="personal-statement"/>
    <w:p>
      <w:pPr>
        <w:pStyle w:val="Heading2"/>
      </w:pPr>
      <w:r>
        <w:t xml:space="preserve">Personal Statement</w:t>
      </w:r>
    </w:p>
    <w:p>
      <w:pPr>
        <w:pStyle w:val="FirstParagraph"/>
      </w:pPr>
      <w:r>
        <w:t xml:space="preserve">As a Surgeon in China Beijing, I am deeply committed to advancing surgical excellence while addressing the unique healthcare needs of the Chinese population. My work is guided by the principles of patient-centered care, cultural sensitivity, and innovation. I strive to contribute to Beijing's medical landscape by bridging traditional practices with modern surgical advancements, ensuring high-quality outcomes for patients across China.</w:t>
      </w:r>
    </w:p>
    <w:bookmarkEnd w:id="32"/>
    <w:p>
      <w:pPr>
        <w:pStyle w:val="BodyText"/>
      </w:pPr>
      <w:r>
        <w:t xml:space="preserve">Curriculum Vitae - Surgeon in China Beijing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China Beijing</dc:title>
  <dc:creator/>
  <dc:language>en</dc:language>
  <cp:keywords/>
  <dcterms:created xsi:type="dcterms:W3CDTF">2026-07-21T23:53:42Z</dcterms:created>
  <dcterms:modified xsi:type="dcterms:W3CDTF">2026-07-21T23:53:42Z</dcterms:modified>
</cp:coreProperties>
</file>

<file path=docProps/custom.xml><?xml version="1.0" encoding="utf-8"?>
<Properties xmlns="http://schemas.openxmlformats.org/officeDocument/2006/custom-properties" xmlns:vt="http://schemas.openxmlformats.org/officeDocument/2006/docPropsVTypes"/>
</file>