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China</w:t>
      </w:r>
      <w:r>
        <w:t xml:space="preserve"> </w:t>
      </w:r>
      <w:r>
        <w:t xml:space="preserve">Shanghai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Wei Zhang</w:t>
      </w:r>
      <w:r>
        <w:br/>
      </w:r>
      <w:r>
        <w:rPr>
          <w:bCs/>
          <w:b/>
        </w:rPr>
        <w:t xml:space="preserve">Email:</w:t>
      </w:r>
      <w:r>
        <w:t xml:space="preserve"> </w:t>
      </w:r>
      <w:r>
        <w:t xml:space="preserve">liwei.zhang@surgeon.shanghai</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China Shanghai, specializing in complex surgical procedures and patient-centered care. Committed to advancing medical excellence within the dynamic healthcare environment of Shanghai. Proven expertise in both general and specialized surgeries, with a focus on innovative techniques tailored to the needs of a diverse patient population. Strong academic background, extensive clinical training at leading hospitals in Shanghai, and a passion for contributing to the growth of surgical practices in China.</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Fudan University School of Medicine, Shanghai, China (2005–2010)</w:t>
      </w:r>
    </w:p>
    <w:p>
      <w:pPr>
        <w:numPr>
          <w:ilvl w:val="0"/>
          <w:numId w:val="1001"/>
        </w:numPr>
        <w:pStyle w:val="Compact"/>
      </w:pPr>
      <w:r>
        <w:rPr>
          <w:bCs/>
          <w:b/>
        </w:rPr>
        <w:t xml:space="preserve">Bachelor of Science in Biomedical Engineering</w:t>
      </w:r>
      <w:r>
        <w:t xml:space="preserve">, Tongji University, Shanghai, China (2001–2005)</w:t>
      </w:r>
    </w:p>
    <w:bookmarkEnd w:id="22"/>
    <w:bookmarkStart w:id="23" w:name="residency-and-fellowship"/>
    <w:p>
      <w:pPr>
        <w:pStyle w:val="Heading2"/>
      </w:pPr>
      <w:r>
        <w:t xml:space="preserve">Residency and Fellowship</w:t>
      </w:r>
    </w:p>
    <w:p>
      <w:pPr>
        <w:numPr>
          <w:ilvl w:val="0"/>
          <w:numId w:val="1002"/>
        </w:numPr>
        <w:pStyle w:val="Compact"/>
      </w:pPr>
      <w:r>
        <w:rPr>
          <w:bCs/>
          <w:b/>
        </w:rPr>
        <w:t xml:space="preserve">Residency in General Surgery</w:t>
      </w:r>
      <w:r>
        <w:t xml:space="preserve">, Ruijin Hospital, Shanghai Jiao Tong University School of Medicine (2010–2014)</w:t>
      </w:r>
    </w:p>
    <w:p>
      <w:pPr>
        <w:numPr>
          <w:ilvl w:val="0"/>
          <w:numId w:val="1002"/>
        </w:numPr>
        <w:pStyle w:val="Compact"/>
      </w:pPr>
      <w:r>
        <w:rPr>
          <w:bCs/>
          <w:b/>
        </w:rPr>
        <w:t xml:space="preserve">Fellowship in Cardiothoracic Surgery</w:t>
      </w:r>
      <w:r>
        <w:t xml:space="preserve">, Shanghai Chest Hospital (2014–2016)</w:t>
      </w:r>
    </w:p>
    <w:p>
      <w:pPr>
        <w:numPr>
          <w:ilvl w:val="0"/>
          <w:numId w:val="1002"/>
        </w:numPr>
        <w:pStyle w:val="Compact"/>
      </w:pPr>
      <w:r>
        <w:rPr>
          <w:bCs/>
          <w:b/>
        </w:rPr>
        <w:t xml:space="preserve">Postdoctoral Research Fellowship</w:t>
      </w:r>
      <w:r>
        <w:t xml:space="preserve">, Department of Surgical Innovation, Chinese Academy of Medical Sciences, Beijing (2016–2018)</w:t>
      </w:r>
    </w:p>
    <w:bookmarkEnd w:id="23"/>
    <w:bookmarkStart w:id="26" w:name="professional-experience"/>
    <w:p>
      <w:pPr>
        <w:pStyle w:val="Heading2"/>
      </w:pPr>
      <w:r>
        <w:t xml:space="preserve">Professional Experience</w:t>
      </w:r>
    </w:p>
    <w:bookmarkStart w:id="24" w:name="X23f2f6137f55827e2344da30efa2ea79c016841"/>
    <w:p>
      <w:pPr>
        <w:pStyle w:val="Heading3"/>
      </w:pPr>
      <w:r>
        <w:rPr>
          <w:bCs/>
          <w:b/>
        </w:rPr>
        <w:t xml:space="preserve">Surgeon</w:t>
      </w:r>
      <w:r>
        <w:t xml:space="preserve">, Shanghai General Hospital (Affiliated with Tongji University)</w:t>
      </w:r>
    </w:p>
    <w:p>
      <w:pPr>
        <w:pStyle w:val="FirstParagraph"/>
      </w:pPr>
      <w:r>
        <w:rPr>
          <w:iCs/>
          <w:i/>
        </w:rPr>
        <w:t xml:space="preserve">June 2018 – Present</w:t>
      </w:r>
    </w:p>
    <w:p>
      <w:pPr>
        <w:numPr>
          <w:ilvl w:val="0"/>
          <w:numId w:val="1003"/>
        </w:numPr>
        <w:pStyle w:val="Compact"/>
      </w:pPr>
      <w:r>
        <w:t xml:space="preserve">Lead surgical team in performing over 500 complex surgeries annually, including cardiothoracic, gastrointestinal, and oncological procedures.</w:t>
      </w:r>
    </w:p>
    <w:p>
      <w:pPr>
        <w:numPr>
          <w:ilvl w:val="0"/>
          <w:numId w:val="1003"/>
        </w:numPr>
        <w:pStyle w:val="Compact"/>
      </w:pPr>
      <w:r>
        <w:t xml:space="preserve">Collaborated with multidisciplinary teams to improve patient outcomes and reduce post-operative complications in China Shanghai's urban healthcare system.</w:t>
      </w:r>
    </w:p>
    <w:p>
      <w:pPr>
        <w:numPr>
          <w:ilvl w:val="0"/>
          <w:numId w:val="1003"/>
        </w:numPr>
        <w:pStyle w:val="Compact"/>
      </w:pPr>
      <w:r>
        <w:t xml:space="preserve">Pioneered the adoption of minimally invasive surgical techniques, enhancing recovery times for patients in Shanghai.</w:t>
      </w:r>
    </w:p>
    <w:bookmarkEnd w:id="24"/>
    <w:bookmarkStart w:id="25" w:name="X16805830d6e13c639fc0d0996af3b17915602a5"/>
    <w:p>
      <w:pPr>
        <w:pStyle w:val="Heading3"/>
      </w:pPr>
      <w:r>
        <w:rPr>
          <w:bCs/>
          <w:b/>
        </w:rPr>
        <w:t xml:space="preserve">Assistant Surgeon</w:t>
      </w:r>
      <w:r>
        <w:t xml:space="preserve">, Ruijin Hospital, Shanghai Jiao Tong University School of Medicine</w:t>
      </w:r>
    </w:p>
    <w:p>
      <w:pPr>
        <w:pStyle w:val="FirstParagraph"/>
      </w:pPr>
      <w:r>
        <w:rPr>
          <w:iCs/>
          <w:i/>
        </w:rPr>
        <w:t xml:space="preserve">July 2014 – May 2018</w:t>
      </w:r>
    </w:p>
    <w:p>
      <w:pPr>
        <w:numPr>
          <w:ilvl w:val="0"/>
          <w:numId w:val="1004"/>
        </w:numPr>
        <w:pStyle w:val="Compact"/>
      </w:pPr>
      <w:r>
        <w:t xml:space="preserve">Assisted in over 3,000 surgical cases, focusing on trauma care and emergency surgery in Shanghai's high-volume hospital environment.</w:t>
      </w:r>
    </w:p>
    <w:p>
      <w:pPr>
        <w:numPr>
          <w:ilvl w:val="0"/>
          <w:numId w:val="1004"/>
        </w:numPr>
        <w:pStyle w:val="Compact"/>
      </w:pPr>
      <w:r>
        <w:t xml:space="preserve">Mentored medical residents and interns, fostering a culture of excellence in surgical education within China's healthcare framework.</w:t>
      </w:r>
    </w:p>
    <w:p>
      <w:pPr>
        <w:numPr>
          <w:ilvl w:val="0"/>
          <w:numId w:val="1004"/>
        </w:numPr>
        <w:pStyle w:val="Compact"/>
      </w:pPr>
      <w:r>
        <w:t xml:space="preserve">Published research on post-operative pain management strategies in the *Chinese Journal of Surgery*, contributing to evidence-based practices in Shanghai.</w:t>
      </w:r>
    </w:p>
    <w:bookmarkEnd w:id="25"/>
    <w:bookmarkEnd w:id="26"/>
    <w:bookmarkStart w:id="27" w:name="certifications-and-licenses"/>
    <w:p>
      <w:pPr>
        <w:pStyle w:val="Heading2"/>
      </w:pPr>
      <w:r>
        <w:t xml:space="preserve">Certifications and Licenses</w:t>
      </w:r>
    </w:p>
    <w:p>
      <w:pPr>
        <w:numPr>
          <w:ilvl w:val="0"/>
          <w:numId w:val="1005"/>
        </w:numPr>
        <w:pStyle w:val="Compact"/>
      </w:pPr>
      <w:r>
        <w:t xml:space="preserve">Medical License, China National Health Commission (CNHC) – Valid since 2010</w:t>
      </w:r>
    </w:p>
    <w:p>
      <w:pPr>
        <w:numPr>
          <w:ilvl w:val="0"/>
          <w:numId w:val="1005"/>
        </w:numPr>
        <w:pStyle w:val="Compact"/>
      </w:pPr>
      <w:r>
        <w:t xml:space="preserve">American Board of Surgery (ABS) Certification – 2015</w:t>
      </w:r>
    </w:p>
    <w:p>
      <w:pPr>
        <w:numPr>
          <w:ilvl w:val="0"/>
          <w:numId w:val="1005"/>
        </w:numPr>
        <w:pStyle w:val="Compact"/>
      </w:pPr>
      <w:r>
        <w:t xml:space="preserve">Certificate in Advanced Surgical Techniques, Shanghai Medical Association (2017)</w:t>
      </w:r>
    </w:p>
    <w:bookmarkEnd w:id="27"/>
    <w:bookmarkStart w:id="28" w:name="skills"/>
    <w:p>
      <w:pPr>
        <w:pStyle w:val="Heading2"/>
      </w:pPr>
      <w:r>
        <w:t xml:space="preserve">Skills</w:t>
      </w:r>
    </w:p>
    <w:p>
      <w:pPr>
        <w:numPr>
          <w:ilvl w:val="0"/>
          <w:numId w:val="1006"/>
        </w:numPr>
        <w:pStyle w:val="Compact"/>
      </w:pPr>
      <w:r>
        <w:t xml:space="preserve">Expertise in laparoscopic and robotic-assisted surgeries</w:t>
      </w:r>
    </w:p>
    <w:p>
      <w:pPr>
        <w:numPr>
          <w:ilvl w:val="0"/>
          <w:numId w:val="1006"/>
        </w:numPr>
        <w:pStyle w:val="Compact"/>
      </w:pPr>
      <w:r>
        <w:t xml:space="preserve">Advanced knowledge of Chinese medical regulations and healthcare protocols</w:t>
      </w:r>
    </w:p>
    <w:p>
      <w:pPr>
        <w:numPr>
          <w:ilvl w:val="0"/>
          <w:numId w:val="1006"/>
        </w:numPr>
        <w:pStyle w:val="Compact"/>
      </w:pPr>
      <w:r>
        <w:t xml:space="preserve">Fluent in Mandarin and English, with strong communication skills for multicultural patient interactions in Shanghai</w:t>
      </w:r>
    </w:p>
    <w:p>
      <w:pPr>
        <w:numPr>
          <w:ilvl w:val="0"/>
          <w:numId w:val="1006"/>
        </w:numPr>
        <w:pStyle w:val="Compact"/>
      </w:pPr>
      <w:r>
        <w:t xml:space="preserve">Patient education and counseling, emphasizing informed decision-making</w:t>
      </w:r>
    </w:p>
    <w:bookmarkEnd w:id="28"/>
    <w:bookmarkStart w:id="29" w:name="awards-and-honors"/>
    <w:p>
      <w:pPr>
        <w:pStyle w:val="Heading2"/>
      </w:pPr>
      <w:r>
        <w:t xml:space="preserve">Awards and Honors</w:t>
      </w:r>
    </w:p>
    <w:p>
      <w:pPr>
        <w:numPr>
          <w:ilvl w:val="0"/>
          <w:numId w:val="1007"/>
        </w:numPr>
        <w:pStyle w:val="Compact"/>
      </w:pPr>
      <w:r>
        <w:t xml:space="preserve">Outstanding Surgeon Award, Shanghai Medical Association (2019)</w:t>
      </w:r>
    </w:p>
    <w:p>
      <w:pPr>
        <w:numPr>
          <w:ilvl w:val="0"/>
          <w:numId w:val="1007"/>
        </w:numPr>
        <w:pStyle w:val="Compact"/>
      </w:pPr>
      <w:r>
        <w:t xml:space="preserve">National Innovation in Surgical Practice Grant – China Ministry of Science and Technology (2017)</w:t>
      </w:r>
    </w:p>
    <w:p>
      <w:pPr>
        <w:numPr>
          <w:ilvl w:val="0"/>
          <w:numId w:val="1007"/>
        </w:numPr>
        <w:pStyle w:val="Compact"/>
      </w:pPr>
      <w:r>
        <w:t xml:space="preserve">Top 10 Surgeons in Shanghai, *China Health Weekly* (2020)</w:t>
      </w:r>
    </w:p>
    <w:bookmarkEnd w:id="29"/>
    <w:bookmarkStart w:id="30" w:name="publications"/>
    <w:p>
      <w:pPr>
        <w:pStyle w:val="Heading2"/>
      </w:pPr>
      <w:r>
        <w:t xml:space="preserve">Publications</w:t>
      </w:r>
    </w:p>
    <w:p>
      <w:pPr>
        <w:numPr>
          <w:ilvl w:val="0"/>
          <w:numId w:val="1008"/>
        </w:numPr>
        <w:pStyle w:val="Compact"/>
      </w:pPr>
      <w:r>
        <w:t xml:space="preserve">Zhang, L. W., et al. (2018). "Minimally Invasive Techniques in Thoracic Surgery: A Shanghai-Based Study." *Journal of Surgical Innovation*, 23(4), 315–320.</w:t>
      </w:r>
    </w:p>
    <w:p>
      <w:pPr>
        <w:numPr>
          <w:ilvl w:val="0"/>
          <w:numId w:val="1008"/>
        </w:numPr>
        <w:pStyle w:val="Compact"/>
      </w:pPr>
      <w:r>
        <w:t xml:space="preserve">Zhang, L. W., &amp; Chen, Y. (2019). "Challenges in Post-Operative Care for Cancer Patients in Urban China." *Chinese Journal of Oncology*, 41(2), 89–94.</w:t>
      </w:r>
    </w:p>
    <w:bookmarkEnd w:id="30"/>
    <w:bookmarkStart w:id="31" w:name="community-involvement"/>
    <w:p>
      <w:pPr>
        <w:pStyle w:val="Heading2"/>
      </w:pPr>
      <w:r>
        <w:t xml:space="preserve">Community Involvement</w:t>
      </w:r>
    </w:p>
    <w:p>
      <w:pPr>
        <w:pStyle w:val="FirstParagraph"/>
      </w:pPr>
      <w:r>
        <w:t xml:space="preserve">Active participant in public health initiatives in China Shanghai, including free surgical clinics for underserved communities and educational workshops on preventive care. Regular speaker at medical conferences across Shanghai, advocating for the integration of traditional Chinese medicine with modern surgical practices.</w:t>
      </w:r>
    </w:p>
    <w:bookmarkEnd w:id="31"/>
    <w:bookmarkStart w:id="32" w:name="languages"/>
    <w:p>
      <w:pPr>
        <w:pStyle w:val="Heading2"/>
      </w:pPr>
      <w:r>
        <w:t xml:space="preserve">Languages</w:t>
      </w:r>
    </w:p>
    <w:p>
      <w:pPr>
        <w:numPr>
          <w:ilvl w:val="0"/>
          <w:numId w:val="1009"/>
        </w:numPr>
        <w:pStyle w:val="Compact"/>
      </w:pPr>
      <w:r>
        <w:t xml:space="preserve">Mandarin (Native)</w:t>
      </w:r>
    </w:p>
    <w:p>
      <w:pPr>
        <w:numPr>
          <w:ilvl w:val="0"/>
          <w:numId w:val="1009"/>
        </w:numPr>
        <w:pStyle w:val="Compact"/>
      </w:pPr>
      <w:r>
        <w:t xml:space="preserve">English (Proficient)</w:t>
      </w:r>
    </w:p>
    <w:bookmarkEnd w:id="32"/>
    <w:bookmarkStart w:id="33" w:name="references"/>
    <w:p>
      <w:pPr>
        <w:pStyle w:val="Heading2"/>
      </w:pPr>
      <w:r>
        <w:t xml:space="preserve">References</w:t>
      </w:r>
    </w:p>
    <w:p>
      <w:pPr>
        <w:pStyle w:val="FirstParagraph"/>
      </w:pPr>
      <w:r>
        <w:t xml:space="preserve">Available upon request. Contact Dr. Li Wei Zhang at liwei.zhang@surgeon.shanghai for detailed references from Shanghai-based hospitals and academic institutions.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China Shanghai</dc:title>
  <dc:creator/>
  <dc:language>en</dc:language>
  <cp:keywords/>
  <dcterms:created xsi:type="dcterms:W3CDTF">2026-05-30T23:35:31Z</dcterms:created>
  <dcterms:modified xsi:type="dcterms:W3CDTF">2026-05-30T23:35:31Z</dcterms:modified>
</cp:coreProperties>
</file>

<file path=docProps/custom.xml><?xml version="1.0" encoding="utf-8"?>
<Properties xmlns="http://schemas.openxmlformats.org/officeDocument/2006/custom-properties" xmlns:vt="http://schemas.openxmlformats.org/officeDocument/2006/docPropsVTypes"/>
</file>