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Élise Moreau</w:t>
      </w:r>
      <w:r>
        <w:br/>
      </w:r>
      <w:r>
        <w:rPr>
          <w:bCs/>
          <w:b/>
        </w:rPr>
        <w:t xml:space="preserve">Email:</w:t>
      </w:r>
      <w:r>
        <w:t xml:space="preserve"> </w:t>
      </w:r>
      <w:r>
        <w:t xml:space="preserve">elise.moreau@surgeon.fr</w:t>
      </w:r>
      <w:r>
        <w:br/>
      </w:r>
      <w:r>
        <w:rPr>
          <w:bCs/>
          <w:b/>
        </w:rPr>
        <w:t xml:space="preserve">Phone:</w:t>
      </w:r>
      <w:r>
        <w:t xml:space="preserve"> </w:t>
      </w:r>
      <w:r>
        <w:t xml:space="preserve">+33 4 72 00 11 22</w:t>
      </w:r>
      <w:r>
        <w:br/>
      </w:r>
      <w:r>
        <w:rPr>
          <w:bCs/>
          <w:b/>
        </w:rPr>
        <w:t xml:space="preserve">Location:</w:t>
      </w:r>
      <w:r>
        <w:t xml:space="preserve"> </w:t>
      </w:r>
      <w:r>
        <w:t xml:space="preserve">Lyon, France</w:t>
      </w:r>
      <w:r>
        <w:br/>
      </w:r>
      <w:r>
        <w:rPr>
          <w:bCs/>
          <w:b/>
        </w:rPr>
        <w:t xml:space="preserve">Languages:</w:t>
      </w:r>
      <w:r>
        <w:t xml:space="preserve"> </w:t>
      </w:r>
      <w:r>
        <w:t xml:space="preserve">French (native), English (fluent), Spanish (basic)</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specializing in general and minimally invasive surgery. Based in Lyon, France, I have consistently provided exceptional patient care while contributing to the advancement of surgical techniques within the French healthcare system. My expertise includes complex abdominal surgeries, laparoscopic procedures, and trauma management. Committed to excellence, I align my practice with the rigorous standards of France’s medical institutions and collaborate closely with multidisciplinary teams in Lyon’s leading hospitals. My goal is to continue delivering high-quality surgical outcomes while fostering innovation and education in the surgical community of Lyon.</w:t>
      </w:r>
    </w:p>
    <w:bookmarkEnd w:id="21"/>
    <w:bookmarkStart w:id="22" w:name="education"/>
    <w:p>
      <w:pPr>
        <w:pStyle w:val="Heading2"/>
      </w:pPr>
      <w:r>
        <w:t xml:space="preserve">Education</w:t>
      </w:r>
    </w:p>
    <w:p>
      <w:pPr>
        <w:pStyle w:val="FirstParagraph"/>
      </w:pPr>
      <w:r>
        <w:rPr>
          <w:bCs/>
          <w:b/>
        </w:rPr>
        <w:t xml:space="preserve">Diplôme d'État de Docteur en Médecine (MD)</w:t>
      </w:r>
      <w:r>
        <w:br/>
      </w:r>
      <w:r>
        <w:t xml:space="preserve">Université Claude Bernard Lyon 1, France</w:t>
      </w:r>
      <w:r>
        <w:br/>
      </w:r>
      <w:r>
        <w:t xml:space="preserve">Graduated: 2008</w:t>
      </w:r>
    </w:p>
    <w:p>
      <w:pPr>
        <w:pStyle w:val="BodyText"/>
      </w:pPr>
      <w:r>
        <w:rPr>
          <w:bCs/>
          <w:b/>
        </w:rPr>
        <w:t xml:space="preserve">Résidanat en Chirurgie Générale (General Surgery Residency)</w:t>
      </w:r>
      <w:r>
        <w:br/>
      </w:r>
      <w:r>
        <w:t xml:space="preserve">Hôpital de la Croix-Rousse, Lyon, France</w:t>
      </w:r>
      <w:r>
        <w:br/>
      </w:r>
      <w:r>
        <w:t xml:space="preserve">Completed: 2013</w:t>
      </w:r>
    </w:p>
    <w:p>
      <w:pPr>
        <w:pStyle w:val="BodyText"/>
      </w:pPr>
      <w:r>
        <w:rPr>
          <w:bCs/>
          <w:b/>
        </w:rPr>
        <w:t xml:space="preserve">Fellowship in Minimally Invasive Surgery</w:t>
      </w:r>
      <w:r>
        <w:br/>
      </w:r>
      <w:r>
        <w:t xml:space="preserve">Institut Mutualiste Montsouris, Paris, France</w:t>
      </w:r>
      <w:r>
        <w:br/>
      </w:r>
      <w:r>
        <w:t xml:space="preserve">Completed: 2015</w:t>
      </w:r>
    </w:p>
    <w:bookmarkEnd w:id="22"/>
    <w:bookmarkStart w:id="26" w:name="professional-experience"/>
    <w:p>
      <w:pPr>
        <w:pStyle w:val="Heading2"/>
      </w:pPr>
      <w:r>
        <w:t xml:space="preserve">Professional Experience</w:t>
      </w:r>
    </w:p>
    <w:bookmarkStart w:id="23" w:name="X7d8127eeac93e3528dc4c38fac94e6055c0c26b"/>
    <w:p>
      <w:pPr>
        <w:pStyle w:val="Heading3"/>
      </w:pPr>
      <w:r>
        <w:t xml:space="preserve">Chief Surgeon | Hôpital des Quinze-Vingts (Lyon)</w:t>
      </w:r>
    </w:p>
    <w:p>
      <w:pPr>
        <w:pStyle w:val="FirstParagraph"/>
      </w:pPr>
      <w:r>
        <w:rPr>
          <w:iCs/>
          <w:i/>
        </w:rPr>
        <w:t xml:space="preserve">July 2018 – Present</w:t>
      </w:r>
    </w:p>
    <w:p>
      <w:pPr>
        <w:numPr>
          <w:ilvl w:val="0"/>
          <w:numId w:val="1001"/>
        </w:numPr>
        <w:pStyle w:val="Compact"/>
      </w:pPr>
      <w:r>
        <w:t xml:space="preserve">Lead a team of 10 surgeons specializing in general and bariatric surgery, ensuring adherence to France’s national healthcare protocols.</w:t>
      </w:r>
    </w:p>
    <w:p>
      <w:pPr>
        <w:numPr>
          <w:ilvl w:val="0"/>
          <w:numId w:val="1001"/>
        </w:numPr>
        <w:pStyle w:val="Compact"/>
      </w:pPr>
      <w:r>
        <w:t xml:space="preserve">Perform over 500 laparoscopic and robotic-assisted surgeries annually, with a focus on reducing postoperative recovery times for patients in Lyon.</w:t>
      </w:r>
    </w:p>
    <w:p>
      <w:pPr>
        <w:numPr>
          <w:ilvl w:val="0"/>
          <w:numId w:val="1001"/>
        </w:numPr>
        <w:pStyle w:val="Compact"/>
      </w:pPr>
      <w:r>
        <w:t xml:space="preserve">Collaborate with the French Ministry of Health to implement standardized surgical safety checklists across Lyon’s public hospitals.</w:t>
      </w:r>
    </w:p>
    <w:p>
      <w:pPr>
        <w:numPr>
          <w:ilvl w:val="0"/>
          <w:numId w:val="1001"/>
        </w:numPr>
        <w:pStyle w:val="Compact"/>
      </w:pPr>
      <w:r>
        <w:t xml:space="preserve">Mentor junior surgeons and medical students from Université Jean Monnet, emphasizing ethical practice and patient-centered care.</w:t>
      </w:r>
    </w:p>
    <w:bookmarkEnd w:id="23"/>
    <w:bookmarkStart w:id="24" w:name="senior-surgeon-hôpital-saint-jean-lyon"/>
    <w:p>
      <w:pPr>
        <w:pStyle w:val="Heading3"/>
      </w:pPr>
      <w:r>
        <w:t xml:space="preserve">Senior Surgeon | Hôpital Saint-Jean (Lyon)</w:t>
      </w:r>
    </w:p>
    <w:p>
      <w:pPr>
        <w:pStyle w:val="FirstParagraph"/>
      </w:pPr>
      <w:r>
        <w:rPr>
          <w:iCs/>
          <w:i/>
        </w:rPr>
        <w:t xml:space="preserve">January 2015 – June 2018</w:t>
      </w:r>
    </w:p>
    <w:p>
      <w:pPr>
        <w:numPr>
          <w:ilvl w:val="0"/>
          <w:numId w:val="1002"/>
        </w:numPr>
        <w:pStyle w:val="Compact"/>
      </w:pPr>
      <w:r>
        <w:t xml:space="preserve">Specialized in trauma and emergency surgery, managing critical cases across Lyon’s urban and rural regions.</w:t>
      </w:r>
    </w:p>
    <w:p>
      <w:pPr>
        <w:numPr>
          <w:ilvl w:val="0"/>
          <w:numId w:val="1002"/>
        </w:numPr>
        <w:pStyle w:val="Compact"/>
      </w:pPr>
      <w:r>
        <w:t xml:space="preserve">Contributed to the development of a regional surgical training program, accredited by the French College of Surgeons (CFC).</w:t>
      </w:r>
    </w:p>
    <w:p>
      <w:pPr>
        <w:numPr>
          <w:ilvl w:val="0"/>
          <w:numId w:val="1002"/>
        </w:numPr>
        <w:pStyle w:val="Compact"/>
      </w:pPr>
      <w:r>
        <w:t xml:space="preserve">Published research on postoperative complications in obese patients, presented at the 2017 Congrès National de Chirurgie in Lyon.</w:t>
      </w:r>
    </w:p>
    <w:p>
      <w:pPr>
        <w:numPr>
          <w:ilvl w:val="0"/>
          <w:numId w:val="1002"/>
        </w:numPr>
        <w:pStyle w:val="Compact"/>
      </w:pPr>
      <w:r>
        <w:t xml:space="preserve">Partnered with local pharmacies to optimize pre- and post-operative medication protocols, improving patient outcomes.</w:t>
      </w:r>
    </w:p>
    <w:bookmarkEnd w:id="24"/>
    <w:bookmarkStart w:id="25" w:name="surgeon-hôpital-de-la-croix-rousse-lyon"/>
    <w:p>
      <w:pPr>
        <w:pStyle w:val="Heading3"/>
      </w:pPr>
      <w:r>
        <w:t xml:space="preserve">Surgeon | Hôpital de la Croix-Rousse (Lyon)</w:t>
      </w:r>
    </w:p>
    <w:p>
      <w:pPr>
        <w:pStyle w:val="FirstParagraph"/>
      </w:pPr>
      <w:r>
        <w:rPr>
          <w:iCs/>
          <w:i/>
        </w:rPr>
        <w:t xml:space="preserve">2013 – 2015</w:t>
      </w:r>
    </w:p>
    <w:p>
      <w:pPr>
        <w:numPr>
          <w:ilvl w:val="0"/>
          <w:numId w:val="1003"/>
        </w:numPr>
        <w:pStyle w:val="Compact"/>
      </w:pPr>
      <w:r>
        <w:t xml:space="preserve">Gained foundational experience in abdominal and thoracic surgery, working under the supervision of renowned surgeons in France.</w:t>
      </w:r>
    </w:p>
    <w:p>
      <w:pPr>
        <w:numPr>
          <w:ilvl w:val="0"/>
          <w:numId w:val="1003"/>
        </w:numPr>
        <w:pStyle w:val="Compact"/>
      </w:pPr>
      <w:r>
        <w:t xml:space="preserve">Participated in multidisciplinary teams to treat complex cases, including oncological and reconstructive surgeries.</w:t>
      </w:r>
    </w:p>
    <w:p>
      <w:pPr>
        <w:numPr>
          <w:ilvl w:val="0"/>
          <w:numId w:val="1003"/>
        </w:numPr>
        <w:pStyle w:val="Compact"/>
      </w:pPr>
      <w:r>
        <w:t xml:space="preserve">Volunteered at free clinics in Lyon’s underserved communities, providing surgical care to low-income patients.</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Certificat de Qualification en Chirurgie Générale (CQCG)</w:t>
      </w:r>
      <w:r>
        <w:t xml:space="preserve"> </w:t>
      </w:r>
      <w:r>
        <w:t xml:space="preserve">– French Ministry of Health, 2014</w:t>
      </w:r>
    </w:p>
    <w:p>
      <w:pPr>
        <w:numPr>
          <w:ilvl w:val="0"/>
          <w:numId w:val="1004"/>
        </w:numPr>
        <w:pStyle w:val="Compact"/>
      </w:pPr>
      <w:r>
        <w:rPr>
          <w:bCs/>
          <w:b/>
        </w:rPr>
        <w:t xml:space="preserve">Advanced Trauma Life Support (ATLS) Provider</w:t>
      </w:r>
      <w:r>
        <w:t xml:space="preserve"> </w:t>
      </w:r>
      <w:r>
        <w:t xml:space="preserve">– International Trauma Society, 2016</w:t>
      </w:r>
    </w:p>
    <w:p>
      <w:pPr>
        <w:numPr>
          <w:ilvl w:val="0"/>
          <w:numId w:val="1004"/>
        </w:numPr>
        <w:pStyle w:val="Compact"/>
      </w:pPr>
      <w:r>
        <w:rPr>
          <w:bCs/>
          <w:b/>
        </w:rPr>
        <w:t xml:space="preserve">Laparoscopic Surgery Certificate</w:t>
      </w:r>
      <w:r>
        <w:t xml:space="preserve"> </w:t>
      </w:r>
      <w:r>
        <w:t xml:space="preserve">– European School of Endoscopic Surgery, 2015</w:t>
      </w:r>
    </w:p>
    <w:p>
      <w:pPr>
        <w:numPr>
          <w:ilvl w:val="0"/>
          <w:numId w:val="1004"/>
        </w:numPr>
        <w:pStyle w:val="Compact"/>
      </w:pPr>
      <w:r>
        <w:rPr>
          <w:bCs/>
          <w:b/>
        </w:rPr>
        <w:t xml:space="preserve">Mentorship Training for Surgeons</w:t>
      </w:r>
      <w:r>
        <w:t xml:space="preserve"> </w:t>
      </w:r>
      <w:r>
        <w:t xml:space="preserve">– French College of Surgeons, 2019</w:t>
      </w:r>
    </w:p>
    <w:bookmarkEnd w:id="27"/>
    <w:bookmarkStart w:id="28" w:name="professional-memberships"/>
    <w:p>
      <w:pPr>
        <w:pStyle w:val="Heading2"/>
      </w:pPr>
      <w:r>
        <w:t xml:space="preserve">Professional Memberships</w:t>
      </w:r>
    </w:p>
    <w:p>
      <w:pPr>
        <w:numPr>
          <w:ilvl w:val="0"/>
          <w:numId w:val="1005"/>
        </w:numPr>
        <w:pStyle w:val="Compact"/>
      </w:pPr>
      <w:r>
        <w:t xml:space="preserve">French College of Surgeons (CFC)</w:t>
      </w:r>
    </w:p>
    <w:p>
      <w:pPr>
        <w:numPr>
          <w:ilvl w:val="0"/>
          <w:numId w:val="1005"/>
        </w:numPr>
        <w:pStyle w:val="Compact"/>
      </w:pPr>
      <w:r>
        <w:t xml:space="preserve">Lyon Surgical Society</w:t>
      </w:r>
    </w:p>
    <w:p>
      <w:pPr>
        <w:numPr>
          <w:ilvl w:val="0"/>
          <w:numId w:val="1005"/>
        </w:numPr>
        <w:pStyle w:val="Compact"/>
      </w:pPr>
      <w:r>
        <w:t xml:space="preserve">European Association for Endoscopic Surgery (EAES)</w:t>
      </w:r>
    </w:p>
    <w:p>
      <w:pPr>
        <w:numPr>
          <w:ilvl w:val="0"/>
          <w:numId w:val="1005"/>
        </w:numPr>
        <w:pStyle w:val="Compact"/>
      </w:pPr>
      <w:r>
        <w:t xml:space="preserve">American College of Surgeons (ACS) – Affiliate Member</w:t>
      </w:r>
    </w:p>
    <w:bookmarkEnd w:id="28"/>
    <w:bookmarkStart w:id="29" w:name="publications-and-research"/>
    <w:p>
      <w:pPr>
        <w:pStyle w:val="Heading2"/>
      </w:pPr>
      <w:r>
        <w:t xml:space="preserve">Publications and Research</w:t>
      </w:r>
    </w:p>
    <w:p>
      <w:pPr>
        <w:pStyle w:val="FirstParagraph"/>
      </w:pPr>
      <w:r>
        <w:rPr>
          <w:bCs/>
          <w:b/>
        </w:rPr>
        <w:t xml:space="preserve">"Minimally Invasive Techniques in Bariatric Surgery: A Lyon Perspective"</w:t>
      </w:r>
      <w:r>
        <w:br/>
      </w:r>
      <w:r>
        <w:t xml:space="preserve">Journal of French Surgical Research, 2019.</w:t>
      </w:r>
    </w:p>
    <w:p>
      <w:pPr>
        <w:pStyle w:val="BodyText"/>
      </w:pPr>
      <w:r>
        <w:rPr>
          <w:bCs/>
          <w:b/>
        </w:rPr>
        <w:t xml:space="preserve">"Postoperative Care in Obese Patients: Reducing Complications Through Multidisciplinary Approaches"</w:t>
      </w:r>
      <w:r>
        <w:br/>
      </w:r>
      <w:r>
        <w:t xml:space="preserve">European Journal of Surgery, 2017.</w:t>
      </w:r>
    </w:p>
    <w:bookmarkEnd w:id="29"/>
    <w:bookmarkStart w:id="30" w:name="technical-skills"/>
    <w:p>
      <w:pPr>
        <w:pStyle w:val="Heading2"/>
      </w:pPr>
      <w:r>
        <w:t xml:space="preserve">Technical Skills</w:t>
      </w:r>
    </w:p>
    <w:p>
      <w:pPr>
        <w:numPr>
          <w:ilvl w:val="0"/>
          <w:numId w:val="1006"/>
        </w:numPr>
        <w:pStyle w:val="Compact"/>
      </w:pPr>
      <w:r>
        <w:t xml:space="preserve">Proficient in laparoscopic and robotic-assisted surgeries (Da Vinci System)</w:t>
      </w:r>
    </w:p>
    <w:p>
      <w:pPr>
        <w:numPr>
          <w:ilvl w:val="0"/>
          <w:numId w:val="1006"/>
        </w:numPr>
        <w:pStyle w:val="Compact"/>
      </w:pPr>
      <w:r>
        <w:t xml:space="preserve">Expertise in surgical oncology, including colorectal and gastric procedures</w:t>
      </w:r>
    </w:p>
    <w:p>
      <w:pPr>
        <w:numPr>
          <w:ilvl w:val="0"/>
          <w:numId w:val="1006"/>
        </w:numPr>
        <w:pStyle w:val="Compact"/>
      </w:pPr>
      <w:r>
        <w:t xml:space="preserve">Advanced knowledge of French healthcare regulations and patient safety protocols</w:t>
      </w:r>
    </w:p>
    <w:p>
      <w:pPr>
        <w:numPr>
          <w:ilvl w:val="0"/>
          <w:numId w:val="1006"/>
        </w:numPr>
        <w:pStyle w:val="Compact"/>
      </w:pPr>
      <w:r>
        <w:t xml:space="preserve">Familiarity with electronic health records (EHR) systems used in Lyon’s hospitals</w:t>
      </w:r>
    </w:p>
    <w:bookmarkEnd w:id="30"/>
    <w:bookmarkStart w:id="31" w:name="community-involvement"/>
    <w:p>
      <w:pPr>
        <w:pStyle w:val="Heading2"/>
      </w:pPr>
      <w:r>
        <w:t xml:space="preserve">Community Involvement</w:t>
      </w:r>
    </w:p>
    <w:p>
      <w:pPr>
        <w:numPr>
          <w:ilvl w:val="0"/>
          <w:numId w:val="1007"/>
        </w:numPr>
        <w:pStyle w:val="Compact"/>
      </w:pPr>
      <w:r>
        <w:t xml:space="preserve">Volunteer surgeon at the Lyon Red Cross, providing free surgical consultations to refugees and asylum seekers.</w:t>
      </w:r>
    </w:p>
    <w:p>
      <w:pPr>
        <w:numPr>
          <w:ilvl w:val="0"/>
          <w:numId w:val="1007"/>
        </w:numPr>
        <w:pStyle w:val="Compact"/>
      </w:pPr>
      <w:r>
        <w:t xml:space="preserve">Regular speaker at local medical conferences, sharing insights on surgical innovation in France.</w:t>
      </w:r>
    </w:p>
    <w:p>
      <w:pPr>
        <w:numPr>
          <w:ilvl w:val="0"/>
          <w:numId w:val="1007"/>
        </w:numPr>
        <w:pStyle w:val="Compact"/>
      </w:pPr>
      <w:r>
        <w:t xml:space="preserve">Collaborator with Lyon’s medical schools to develop curriculum updates for surgical training programs.</w:t>
      </w:r>
    </w:p>
    <w:bookmarkEnd w:id="31"/>
    <w:bookmarkStart w:id="32" w:name="additional-information"/>
    <w:p>
      <w:pPr>
        <w:pStyle w:val="Heading2"/>
      </w:pPr>
      <w:r>
        <w:t xml:space="preserve">Additional Information</w:t>
      </w:r>
    </w:p>
    <w:p>
      <w:pPr>
        <w:pStyle w:val="FirstParagraph"/>
      </w:pPr>
      <w:r>
        <w:rPr>
          <w:bCs/>
          <w:b/>
        </w:rPr>
        <w:t xml:space="preserve">Professional Goals:</w:t>
      </w:r>
      <w:r>
        <w:br/>
      </w:r>
      <w:r>
        <w:t xml:space="preserve">To advance the field of surgery through continuous education and research, while addressing healthcare disparities in Lyon and beyond. I aim to lead initiatives that integrate cutting-edge technology with traditional surgical practices, ensuring patients in France receive the highest standard of care.</w:t>
      </w:r>
    </w:p>
    <w:p>
      <w:pPr>
        <w:pStyle w:val="BodyText"/>
      </w:pPr>
      <w:r>
        <w:rPr>
          <w:bCs/>
          <w:b/>
        </w:rPr>
        <w:t xml:space="preserve">References:</w:t>
      </w:r>
      <w:r>
        <w:br/>
      </w:r>
      <w:r>
        <w:t xml:space="preserve">Available upon request. Contact Dr. Élise Moreau via email or phone for detailed references from Lyon’s medical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France Lyon</dc:title>
  <dc:creator/>
  <dc:language>en</dc:language>
  <cp:keywords/>
  <dcterms:created xsi:type="dcterms:W3CDTF">2025-12-01T01:51:00Z</dcterms:created>
  <dcterms:modified xsi:type="dcterms:W3CDTF">2025-12-01T01:51:00Z</dcterms:modified>
</cp:coreProperties>
</file>

<file path=docProps/custom.xml><?xml version="1.0" encoding="utf-8"?>
<Properties xmlns="http://schemas.openxmlformats.org/officeDocument/2006/custom-properties" xmlns:vt="http://schemas.openxmlformats.org/officeDocument/2006/docPropsVTypes"/>
</file>