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urgeon-israel-tel-aviv"/>
    <w:p>
      <w:pPr>
        <w:pStyle w:val="Heading2"/>
      </w:pPr>
      <w:r>
        <w:t xml:space="preserve">Surgeon |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[X years] of experience in Israel Tel Aviv, specializing in [specific surgical fields, e.g., general surgery, orthopedic surgery, or neurosurgery]. Committed to providing exceptional patient care within the Israeli healthcare system. A graduate of prestigious institutions in Israel and abroad, with a focus on advanced surgical techniques and innovation. Proficient in both Hebrew and English, with a strong understanding of the cultural and medical landscape of Tel Aviv. Passionate about advancing surgical practices in Israel through continuous education, research, and community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[University Name], Tel Aviv, Israel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Jerusalem, Israel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Surgery</w:t>
      </w:r>
      <w:r>
        <w:t xml:space="preserve">, Ichilov Hospital, Tel Aviv, Israel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[Specialty, e.g., Cardiothoracic Surgery]</w:t>
      </w:r>
      <w:r>
        <w:t xml:space="preserve">, Sheba Medical Center, Tel Hashomer, Israel –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524bf7a992196e1fb828116eac9831258953e3"/>
    <w:p>
      <w:pPr>
        <w:pStyle w:val="Heading4"/>
      </w:pPr>
      <w:r>
        <w:t xml:space="preserve">Senior Surgeon | Tel Aviv Sourasky Medical Center (Ichilov Hospital)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teams in complex procedures, including [specific surgeries, e.g., laparoscopic cholecystectomy, orthopedic trauma surgery].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treatment plans for patients from diverse cultural backgrounds in Tel Aviv.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emphasizing the importance of precision and patient-centered care in Israel’s healthcare system.</w:t>
      </w:r>
    </w:p>
    <w:p>
      <w:pPr>
        <w:numPr>
          <w:ilvl w:val="0"/>
          <w:numId w:val="1002"/>
        </w:numPr>
        <w:pStyle w:val="Compact"/>
      </w:pPr>
      <w:r>
        <w:t xml:space="preserve">Participate in hospital committees focused on surgical innovation and quality improvement, aligned with Israeli medical standards.</w:t>
      </w:r>
    </w:p>
    <w:bookmarkEnd w:id="23"/>
    <w:bookmarkStart w:id="24" w:name="X5c6d5310da0b0e47de97a31be1f9ee6b854c692"/>
    <w:p>
      <w:pPr>
        <w:pStyle w:val="Heading4"/>
      </w:pPr>
      <w:r>
        <w:t xml:space="preserve">Assistant Surgeon | Assaf Harofeh Medical Center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over [X] surgical cases, including emergency trauma and elective procedures.</w:t>
      </w:r>
    </w:p>
    <w:p>
      <w:pPr>
        <w:numPr>
          <w:ilvl w:val="0"/>
          <w:numId w:val="1003"/>
        </w:numPr>
        <w:pStyle w:val="Compact"/>
      </w:pPr>
      <w:r>
        <w:t xml:space="preserve">Conducted pre-operative assessments and post-operative follow-ups for patients in the Tel Aviv region.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[specific topic, e.g., surgical outcomes in Israeli populations].</w:t>
      </w:r>
    </w:p>
    <w:bookmarkEnd w:id="24"/>
    <w:bookmarkStart w:id="25" w:name="X86ad946d64f7fc44dfd344754ae1aa80a79e4dd"/>
    <w:p>
      <w:pPr>
        <w:pStyle w:val="Heading4"/>
      </w:pPr>
      <w:r>
        <w:t xml:space="preserve">Surgical Resident | Tel Aviv University School of Medicine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general surgery, with rotations in trauma, oncology, and pediatric surgery.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at leading hospitals in Israel Tel Aviv, including Sheba Medical Center and Rambam Health Care Campus.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Israeli Board Certification in Surgery</w:t>
      </w:r>
      <w:r>
        <w:t xml:space="preserve">, Israeli Medical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Provider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Trauma Life Support (ITLS) Certification</w:t>
      </w:r>
      <w:r>
        <w:t xml:space="preserve">, [Year]</w:t>
      </w:r>
    </w:p>
    <w:bookmarkEnd w:id="27"/>
    <w:bookmarkStart w:id="28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"[Title of Research Paper]" – Published in [Journal Name], [Year]. Focuses on [topic, e.g., surgical techniques for trauma patients in Israel Tel Aviv].</w:t>
      </w:r>
    </w:p>
    <w:p>
      <w:pPr>
        <w:numPr>
          <w:ilvl w:val="0"/>
          <w:numId w:val="1006"/>
        </w:numPr>
        <w:pStyle w:val="Compact"/>
      </w:pPr>
      <w:r>
        <w:t xml:space="preserve">"[Title of Conference Presentation]" – Presented at the Israeli Society of Surgeons Annual Conference, Tel Aviv, [Year].</w:t>
      </w:r>
    </w:p>
    <w:p>
      <w:pPr>
        <w:numPr>
          <w:ilvl w:val="0"/>
          <w:numId w:val="1006"/>
        </w:numPr>
        <w:pStyle w:val="Compact"/>
      </w:pPr>
      <w:r>
        <w:t xml:space="preserve">Contributed to a study on [specific topic] published in the *Israel Medical Association Journal*.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Israeli Society of Surgeons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College of Surgeons (ACS)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Tel Aviv Medical Association</w:t>
      </w:r>
      <w:r>
        <w:t xml:space="preserve"> </w:t>
      </w:r>
      <w:r>
        <w:t xml:space="preserve">– Active participant in local medical forums and workshops.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surgical techniques: [e.g., robotic-assisted surgery, minimally invasive procedures]</w:t>
      </w:r>
    </w:p>
    <w:p>
      <w:pPr>
        <w:numPr>
          <w:ilvl w:val="0"/>
          <w:numId w:val="1008"/>
        </w:numPr>
        <w:pStyle w:val="Compact"/>
      </w:pPr>
      <w:r>
        <w:t xml:space="preserve">Expertise in trauma care and emergency surgery in Israel Tel Aviv’s dynamic environment.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skills, with fluency in Hebrew and English.</w:t>
      </w:r>
    </w:p>
    <w:p>
      <w:pPr>
        <w:numPr>
          <w:ilvl w:val="0"/>
          <w:numId w:val="1008"/>
        </w:numPr>
        <w:pStyle w:val="Compact"/>
      </w:pPr>
      <w:r>
        <w:t xml:space="preserve">Proficient in medical software and electronic health records (EHR) systems used in Israeli hospitals.</w:t>
      </w:r>
    </w:p>
    <w:bookmarkEnd w:id="30"/>
    <w:bookmarkStart w:id="31" w:name="community-leadership"/>
    <w:p>
      <w:pPr>
        <w:pStyle w:val="Heading3"/>
      </w:pPr>
      <w:r>
        <w:t xml:space="preserve">Community &amp; Leadership</w:t>
      </w:r>
    </w:p>
    <w:p>
      <w:pPr>
        <w:numPr>
          <w:ilvl w:val="0"/>
          <w:numId w:val="1009"/>
        </w:numPr>
        <w:pStyle w:val="Compact"/>
      </w:pPr>
      <w:r>
        <w:t xml:space="preserve">Served as a volunteer surgeon for [organization, e.g., Médecins Sans Frontières] in [region], providing critical care in underserved areas.</w:t>
      </w:r>
    </w:p>
    <w:p>
      <w:pPr>
        <w:numPr>
          <w:ilvl w:val="0"/>
          <w:numId w:val="1009"/>
        </w:numPr>
        <w:pStyle w:val="Compact"/>
      </w:pPr>
      <w:r>
        <w:t xml:space="preserve">Organized a series of free health workshops in Tel Aviv to educate the public on preventive surgical care and early detection of diseases.</w:t>
      </w:r>
    </w:p>
    <w:p>
      <w:pPr>
        <w:numPr>
          <w:ilvl w:val="0"/>
          <w:numId w:val="1009"/>
        </w:numPr>
        <w:pStyle w:val="Compact"/>
      </w:pPr>
      <w:r>
        <w:t xml:space="preserve">Participated in the "Surgery for All" initiative, partnering with local NGOs to improve access to surgical services in Israel’s lower-income communities.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[Name], Chief Surgeon at Ichilov Hospital, Tel Aviv, and [Name], Director of the Surgical Department at Sheba Medical Center.</w:t>
      </w:r>
    </w:p>
    <w:bookmarkEnd w:id="32"/>
    <w:p>
      <w:pPr>
        <w:pStyle w:val="BodyText"/>
      </w:pPr>
      <w:r>
        <w:rPr>
          <w:iCs/>
          <w:i/>
        </w:rPr>
        <w:t xml:space="preserve">This Curriculum Vitae reflects the professional journey of a Surgeon dedicated to excellence in Israel Tel Aviv. The document adheres to the highest standards of surgical practice and cultural awareness within the Israeli healthcare 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Israel Tel Aviv</dc:title>
  <dc:creator/>
  <dc:language>en</dc:language>
  <cp:keywords/>
  <dcterms:created xsi:type="dcterms:W3CDTF">2025-11-29T18:11:43Z</dcterms:created>
  <dcterms:modified xsi:type="dcterms:W3CDTF">2025-11-29T18:11:43Z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