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Japan</w:t>
      </w:r>
      <w:r>
        <w:t xml:space="preserve"> </w:t>
      </w:r>
      <w:r>
        <w:t xml:space="preserve">Kyoto</w:t>
      </w:r>
    </w:p>
    <w:bookmarkStart w:id="32" w:name="curriculum-vitae"/>
    <w:p>
      <w:pPr>
        <w:pStyle w:val="Heading1"/>
      </w:pPr>
      <w:r>
        <w:t xml:space="preserve">Curriculum Vitae</w:t>
      </w:r>
    </w:p>
    <w:bookmarkStart w:id="31" w:name="surgeon-japan-kyoto"/>
    <w:p>
      <w:pPr>
        <w:pStyle w:val="Heading2"/>
      </w:pPr>
      <w:r>
        <w:t xml:space="preserve">Surgeon | Japan Kyoto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Akira Tanaka</w:t>
      </w:r>
      <w:r>
        <w:br/>
      </w:r>
      <w:r>
        <w:rPr>
          <w:bCs/>
          <w:b/>
        </w:rPr>
        <w:t xml:space="preserve">Email:</w:t>
      </w:r>
      <w:r>
        <w:t xml:space="preserve"> </w:t>
      </w:r>
      <w:r>
        <w:t xml:space="preserve">akira.tanaka@kyoto-surgeon.jp</w:t>
      </w:r>
      <w:r>
        <w:br/>
      </w:r>
      <w:r>
        <w:rPr>
          <w:bCs/>
          <w:b/>
        </w:rPr>
        <w:t xml:space="preserve">Phone:</w:t>
      </w:r>
      <w:r>
        <w:t xml:space="preserve"> </w:t>
      </w:r>
      <w:r>
        <w:t xml:space="preserve">+81 70-1234-5678</w:t>
      </w:r>
      <w:r>
        <w:br/>
      </w:r>
      <w:r>
        <w:rPr>
          <w:bCs/>
          <w:b/>
        </w:rPr>
        <w:t xml:space="preserve">Address:</w:t>
      </w:r>
      <w:r>
        <w:t xml:space="preserve"> </w:t>
      </w:r>
      <w:r>
        <w:t xml:space="preserve">Kyoto, Japan</w:t>
      </w:r>
    </w:p>
    <w:bookmarkEnd w:id="20"/>
    <w:bookmarkStart w:id="21" w:name="professional-summary"/>
    <w:p>
      <w:pPr>
        <w:pStyle w:val="Heading3"/>
      </w:pPr>
      <w:r>
        <w:t xml:space="preserve">Professional Summary</w:t>
      </w:r>
    </w:p>
    <w:p>
      <w:pPr>
        <w:pStyle w:val="FirstParagraph"/>
      </w:pPr>
      <w:r>
        <w:t xml:space="preserve">A highly skilled and dedicated surgeon with over 15 years of experience in advanced surgical techniques, specializing in general surgery and minimally invasive procedures. Proficient in both international and Japanese medical standards, with a strong commitment to patient-centered care. A graduate of Kyoto University Hospital, I have consistently demonstrated excellence in surgical outcomes and collaboration with multidisciplinary teams. My goal is to contribute to the advancement of healthcare in Japan Kyoto through innovation, education, and compassionate practice.</w:t>
      </w:r>
    </w:p>
    <w:bookmarkEnd w:id="21"/>
    <w:bookmarkStart w:id="22" w:name="education"/>
    <w:p>
      <w:pPr>
        <w:pStyle w:val="Heading3"/>
      </w:pPr>
      <w:r>
        <w:t xml:space="preserve">Education</w:t>
      </w:r>
    </w:p>
    <w:p>
      <w:pPr>
        <w:numPr>
          <w:ilvl w:val="0"/>
          <w:numId w:val="1001"/>
        </w:numPr>
        <w:pStyle w:val="Compact"/>
      </w:pPr>
      <w:r>
        <w:rPr>
          <w:bCs/>
          <w:b/>
        </w:rPr>
        <w:t xml:space="preserve">Kyoto University School of Medicine</w:t>
      </w:r>
      <w:r>
        <w:t xml:space="preserve"> </w:t>
      </w:r>
      <w:r>
        <w:t xml:space="preserve">(2005–2011)</w:t>
      </w:r>
    </w:p>
    <w:p>
      <w:pPr>
        <w:numPr>
          <w:ilvl w:val="0"/>
          <w:numId w:val="1001"/>
        </w:numPr>
        <w:pStyle w:val="Compact"/>
      </w:pPr>
      <w:r>
        <w:rPr>
          <w:bCs/>
          <w:b/>
        </w:rPr>
        <w:t xml:space="preserve">Japanese Society of Surgery Certification</w:t>
      </w:r>
      <w:r>
        <w:t xml:space="preserve"> </w:t>
      </w:r>
      <w:r>
        <w:t xml:space="preserve">(2013)</w:t>
      </w:r>
    </w:p>
    <w:p>
      <w:pPr>
        <w:numPr>
          <w:ilvl w:val="0"/>
          <w:numId w:val="1001"/>
        </w:numPr>
        <w:pStyle w:val="Compact"/>
      </w:pPr>
      <w:r>
        <w:rPr>
          <w:bCs/>
          <w:b/>
        </w:rPr>
        <w:t xml:space="preserve">MSc in Surgical Innovation</w:t>
      </w:r>
      <w:r>
        <w:t xml:space="preserve">, Kyoto Institute of Technology (2016)</w:t>
      </w:r>
    </w:p>
    <w:bookmarkEnd w:id="22"/>
    <w:bookmarkStart w:id="23" w:name="work-experience"/>
    <w:p>
      <w:pPr>
        <w:pStyle w:val="Heading3"/>
      </w:pPr>
      <w:r>
        <w:t xml:space="preserve">Work Experience</w:t>
      </w:r>
    </w:p>
    <w:p>
      <w:pPr>
        <w:numPr>
          <w:ilvl w:val="0"/>
          <w:numId w:val="1002"/>
        </w:numPr>
        <w:pStyle w:val="Compact"/>
      </w:pPr>
      <w:r>
        <w:rPr>
          <w:bCs/>
          <w:b/>
        </w:rPr>
        <w:t xml:space="preserve">Senior Surgeon</w:t>
      </w:r>
      <w:r>
        <w:t xml:space="preserve">, Kyoto General Hospital (2018–Present)</w:t>
      </w:r>
    </w:p>
    <w:p>
      <w:pPr>
        <w:numPr>
          <w:ilvl w:val="0"/>
          <w:numId w:val="1002"/>
        </w:numPr>
        <w:pStyle w:val="Compact"/>
      </w:pPr>
      <w:r>
        <w:rPr>
          <w:bCs/>
          <w:b/>
        </w:rPr>
        <w:t xml:space="preserve">Chief of Surgery</w:t>
      </w:r>
      <w:r>
        <w:t xml:space="preserve">, Kyoto Regional Medical Center (2014–2018)</w:t>
      </w:r>
    </w:p>
    <w:p>
      <w:pPr>
        <w:numPr>
          <w:ilvl w:val="0"/>
          <w:numId w:val="1002"/>
        </w:numPr>
        <w:pStyle w:val="Compact"/>
      </w:pPr>
      <w:r>
        <w:rPr>
          <w:bCs/>
          <w:b/>
        </w:rPr>
        <w:t xml:space="preserve">Resident Surgeon</w:t>
      </w:r>
      <w:r>
        <w:t xml:space="preserve">, Kyoto University Hospital (2011–2014)</w:t>
      </w:r>
    </w:p>
    <w:bookmarkEnd w:id="23"/>
    <w:bookmarkStart w:id="24" w:name="certifications-licenses"/>
    <w:p>
      <w:pPr>
        <w:pStyle w:val="Heading3"/>
      </w:pPr>
      <w:r>
        <w:t xml:space="preserve">Certifications &amp; Licenses</w:t>
      </w:r>
    </w:p>
    <w:p>
      <w:pPr>
        <w:numPr>
          <w:ilvl w:val="0"/>
          <w:numId w:val="1003"/>
        </w:numPr>
        <w:pStyle w:val="Compact"/>
      </w:pPr>
      <w:r>
        <w:t xml:space="preserve">Japanese Medical License (2012)</w:t>
      </w:r>
    </w:p>
    <w:p>
      <w:pPr>
        <w:numPr>
          <w:ilvl w:val="0"/>
          <w:numId w:val="1003"/>
        </w:numPr>
        <w:pStyle w:val="Compact"/>
      </w:pPr>
      <w:r>
        <w:t xml:space="preserve">Advanced Trauma Life Support (ATLS) Certification</w:t>
      </w:r>
    </w:p>
    <w:p>
      <w:pPr>
        <w:numPr>
          <w:ilvl w:val="0"/>
          <w:numId w:val="1003"/>
        </w:numPr>
        <w:pStyle w:val="Compact"/>
      </w:pPr>
      <w:r>
        <w:t xml:space="preserve">International Board of Surgery Certification in Laparoscopic Surgery</w:t>
      </w:r>
    </w:p>
    <w:p>
      <w:pPr>
        <w:numPr>
          <w:ilvl w:val="0"/>
          <w:numId w:val="1003"/>
        </w:numPr>
        <w:pStyle w:val="Compact"/>
      </w:pPr>
      <w:r>
        <w:t xml:space="preserve">Certified in Robotic-Assisted Surgical Techniques (da Vinci System)</w:t>
      </w:r>
    </w:p>
    <w:bookmarkEnd w:id="24"/>
    <w:bookmarkStart w:id="25" w:name="skills"/>
    <w:p>
      <w:pPr>
        <w:pStyle w:val="Heading3"/>
      </w:pPr>
      <w:r>
        <w:t xml:space="preserve">Skills</w:t>
      </w:r>
    </w:p>
    <w:p>
      <w:pPr>
        <w:numPr>
          <w:ilvl w:val="0"/>
          <w:numId w:val="1004"/>
        </w:numPr>
        <w:pStyle w:val="Compact"/>
      </w:pPr>
      <w:r>
        <w:t xml:space="preserve">Expertise in minimally invasive surgery, including laparoscopy and endoscopic procedures.</w:t>
      </w:r>
    </w:p>
    <w:p>
      <w:pPr>
        <w:numPr>
          <w:ilvl w:val="0"/>
          <w:numId w:val="1004"/>
        </w:numPr>
        <w:pStyle w:val="Compact"/>
      </w:pPr>
      <w:r>
        <w:t xml:space="preserve">Proficient in surgical robotics and AI-assisted diagnostics.</w:t>
      </w:r>
    </w:p>
    <w:p>
      <w:pPr>
        <w:numPr>
          <w:ilvl w:val="0"/>
          <w:numId w:val="1004"/>
        </w:numPr>
        <w:pStyle w:val="Compact"/>
      </w:pPr>
      <w:r>
        <w:t xml:space="preserve">Strong leadership and team management abilities, with a focus on interdisciplinary collaboration.</w:t>
      </w:r>
    </w:p>
    <w:p>
      <w:pPr>
        <w:numPr>
          <w:ilvl w:val="0"/>
          <w:numId w:val="1004"/>
        </w:numPr>
        <w:pStyle w:val="Compact"/>
      </w:pPr>
      <w:r>
        <w:t xml:space="preserve">Cultural competence in Japanese healthcare practices, including patient-doctor communication styles and ethical standards.</w:t>
      </w:r>
    </w:p>
    <w:p>
      <w:pPr>
        <w:numPr>
          <w:ilvl w:val="0"/>
          <w:numId w:val="1004"/>
        </w:numPr>
        <w:pStyle w:val="Compact"/>
      </w:pPr>
      <w:r>
        <w:t xml:space="preserve">Fluent in Japanese (N1 level) and English (IELTS 7.5).</w:t>
      </w:r>
    </w:p>
    <w:bookmarkEnd w:id="25"/>
    <w:bookmarkStart w:id="26" w:name="professional-affiliations"/>
    <w:p>
      <w:pPr>
        <w:pStyle w:val="Heading3"/>
      </w:pPr>
      <w:r>
        <w:t xml:space="preserve">Professional Affiliations</w:t>
      </w:r>
    </w:p>
    <w:p>
      <w:pPr>
        <w:numPr>
          <w:ilvl w:val="0"/>
          <w:numId w:val="1005"/>
        </w:numPr>
        <w:pStyle w:val="Compact"/>
      </w:pPr>
      <w:r>
        <w:t xml:space="preserve">Member, Japanese Society of Surgery (JSS)</w:t>
      </w:r>
    </w:p>
    <w:p>
      <w:pPr>
        <w:numPr>
          <w:ilvl w:val="0"/>
          <w:numId w:val="1005"/>
        </w:numPr>
        <w:pStyle w:val="Compact"/>
      </w:pPr>
      <w:r>
        <w:t xml:space="preserve">Member, Kyoto Surgical Society</w:t>
      </w:r>
    </w:p>
    <w:p>
      <w:pPr>
        <w:numPr>
          <w:ilvl w:val="0"/>
          <w:numId w:val="1005"/>
        </w:numPr>
        <w:pStyle w:val="Compact"/>
      </w:pPr>
      <w:r>
        <w:t xml:space="preserve">Mentor, Japan Medical Association Young Surgeons Forum</w:t>
      </w:r>
    </w:p>
    <w:p>
      <w:pPr>
        <w:numPr>
          <w:ilvl w:val="0"/>
          <w:numId w:val="1005"/>
        </w:numPr>
        <w:pStyle w:val="Compact"/>
      </w:pPr>
      <w:r>
        <w:t xml:space="preserve">Contributing Editor, Journal of Kyoto Surgical Research</w:t>
      </w:r>
    </w:p>
    <w:bookmarkEnd w:id="26"/>
    <w:bookmarkStart w:id="27" w:name="publications-research"/>
    <w:p>
      <w:pPr>
        <w:pStyle w:val="Heading3"/>
      </w:pPr>
      <w:r>
        <w:t xml:space="preserve">Publications &amp; Research</w:t>
      </w:r>
    </w:p>
    <w:p>
      <w:pPr>
        <w:numPr>
          <w:ilvl w:val="0"/>
          <w:numId w:val="1006"/>
        </w:numPr>
        <w:pStyle w:val="Compact"/>
      </w:pPr>
      <w:r>
        <w:rPr>
          <w:bCs/>
          <w:b/>
        </w:rPr>
        <w:t xml:space="preserve">"Innovations in Robotic Surgery for Colorectal Cancer Treatment"</w:t>
      </w:r>
      <w:r>
        <w:t xml:space="preserve">, published in the Japanese Journal of Surgical Oncology (2021).</w:t>
      </w:r>
    </w:p>
    <w:p>
      <w:pPr>
        <w:numPr>
          <w:ilvl w:val="0"/>
          <w:numId w:val="1006"/>
        </w:numPr>
        <w:pStyle w:val="Compact"/>
      </w:pPr>
      <w:r>
        <w:rPr>
          <w:bCs/>
          <w:b/>
        </w:rPr>
        <w:t xml:space="preserve">"Cultural Competence in Patient Communication: A Case Study from Kyoto Hospitals"</w:t>
      </w:r>
      <w:r>
        <w:t xml:space="preserve">, presented at the Asia-Pacific Surgical Conference (2019).</w:t>
      </w:r>
    </w:p>
    <w:p>
      <w:pPr>
        <w:numPr>
          <w:ilvl w:val="0"/>
          <w:numId w:val="1006"/>
        </w:numPr>
        <w:pStyle w:val="Compact"/>
      </w:pPr>
      <w:r>
        <w:t xml:space="preserve">Co-authored a chapter on "Minimally Invasive Techniques in Japan" for the textbook "Modern Surgery: Global Perspectives" (2020).</w:t>
      </w:r>
    </w:p>
    <w:bookmarkEnd w:id="27"/>
    <w:bookmarkStart w:id="28" w:name="language-proficiency"/>
    <w:p>
      <w:pPr>
        <w:pStyle w:val="Heading3"/>
      </w:pPr>
      <w:r>
        <w:t xml:space="preserve">Language Proficiency</w:t>
      </w:r>
    </w:p>
    <w:p>
      <w:pPr>
        <w:numPr>
          <w:ilvl w:val="0"/>
          <w:numId w:val="1007"/>
        </w:numPr>
        <w:pStyle w:val="Compact"/>
      </w:pPr>
      <w:r>
        <w:t xml:space="preserve">Japanese: Native speaker</w:t>
      </w:r>
    </w:p>
    <w:p>
      <w:pPr>
        <w:numPr>
          <w:ilvl w:val="0"/>
          <w:numId w:val="1007"/>
        </w:numPr>
        <w:pStyle w:val="Compact"/>
      </w:pPr>
      <w:r>
        <w:t xml:space="preserve">English: Fluent (writing, speaking, reading)</w:t>
      </w:r>
    </w:p>
    <w:p>
      <w:pPr>
        <w:numPr>
          <w:ilvl w:val="0"/>
          <w:numId w:val="1007"/>
        </w:numPr>
        <w:pStyle w:val="Compact"/>
      </w:pPr>
      <w:r>
        <w:t xml:space="preserve">Korean: Basic conversational skills (for international collaborations).</w:t>
      </w:r>
    </w:p>
    <w:bookmarkEnd w:id="28"/>
    <w:bookmarkStart w:id="29" w:name="community-involvement"/>
    <w:p>
      <w:pPr>
        <w:pStyle w:val="Heading3"/>
      </w:pPr>
      <w:r>
        <w:t xml:space="preserve">Community Involvement</w:t>
      </w:r>
    </w:p>
    <w:p>
      <w:pPr>
        <w:numPr>
          <w:ilvl w:val="0"/>
          <w:numId w:val="1008"/>
        </w:numPr>
        <w:pStyle w:val="Compact"/>
      </w:pPr>
      <w:r>
        <w:t xml:space="preserve">Volunteer surgeon at Kyoto Free Clinic, providing free consultations and minor procedures to underserved communities.</w:t>
      </w:r>
    </w:p>
    <w:p>
      <w:pPr>
        <w:numPr>
          <w:ilvl w:val="0"/>
          <w:numId w:val="1008"/>
        </w:numPr>
        <w:pStyle w:val="Compact"/>
      </w:pPr>
      <w:r>
        <w:t xml:space="preserve">Organized annual health seminars in Kyoto on preventive care and surgical advancements for local residents.</w:t>
      </w:r>
    </w:p>
    <w:bookmarkEnd w:id="29"/>
    <w:bookmarkStart w:id="30" w:name="references"/>
    <w:p>
      <w:pPr>
        <w:pStyle w:val="Heading3"/>
      </w:pPr>
      <w:r>
        <w:t xml:space="preserve">References</w:t>
      </w:r>
    </w:p>
    <w:p>
      <w:pPr>
        <w:pStyle w:val="FirstParagraph"/>
      </w:pPr>
      <w:r>
        <w:t xml:space="preserve">Available upon request. Contact Dr. Akira Tanaka at akira.tanaka@kyoto-surgeon.jp or +81 70-1234-5678.</w:t>
      </w:r>
    </w:p>
    <w:bookmarkEnd w:id="30"/>
    <w:p>
      <w:pPr>
        <w:pStyle w:val="BodyText"/>
      </w:pPr>
      <w:r>
        <w:t xml:space="preserve">This Curriculum Vitae highlights the qualifications of a Surgeon in Japan Kyoto, emphasizing expertise in surgical innovation, cultural adaptability, and commitment to excellence. The document adheres to Japanese professional standards and is tailored for academic and clinical opportunities in Kyoto.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Japan Kyoto</dc:title>
  <dc:creator/>
  <dc:language>en</dc:language>
  <cp:keywords/>
  <dcterms:created xsi:type="dcterms:W3CDTF">2025-12-03T18:32:58Z</dcterms:created>
  <dcterms:modified xsi:type="dcterms:W3CDTF">2025-12-03T18:32:58Z</dcterms:modified>
</cp:coreProperties>
</file>

<file path=docProps/custom.xml><?xml version="1.0" encoding="utf-8"?>
<Properties xmlns="http://schemas.openxmlformats.org/officeDocument/2006/custom-properties" xmlns:vt="http://schemas.openxmlformats.org/officeDocument/2006/docPropsVTypes"/>
</file>