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33" w:name="surgeon-in-pakistan-islamabad"/>
    <w:p>
      <w:pPr>
        <w:pStyle w:val="Heading2"/>
      </w:pPr>
      <w:r>
        <w:t xml:space="preserve">Surgeon in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Ayesha Khan</w:t>
      </w:r>
      <w:r>
        <w:br/>
      </w:r>
      <w:r>
        <w:rPr>
          <w:bCs/>
          <w:b/>
        </w:rPr>
        <w:t xml:space="preserve">Phone:</w:t>
      </w:r>
      <w:r>
        <w:t xml:space="preserve"> </w:t>
      </w:r>
      <w:r>
        <w:t xml:space="preserve">+92-300-1234567</w:t>
      </w:r>
      <w:r>
        <w:br/>
      </w:r>
      <w:r>
        <w:rPr>
          <w:bCs/>
          <w:b/>
        </w:rPr>
        <w:t xml:space="preserve">Email:</w:t>
      </w:r>
      <w:r>
        <w:t xml:space="preserve"> </w:t>
      </w:r>
      <w:r>
        <w:t xml:space="preserve">drayeshakhan@surgeon.pk</w:t>
      </w:r>
      <w:r>
        <w:br/>
      </w: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skilled Surgeon with over 10 years of experience in providing high-quality surgical care to patients in Pakistan. Specializing in general surgery, with a focus on minimally invasive techniques and trauma management. Committed to advancing healthcare standards in Islamabad through clinical excellence, research, and community outreach. Passionate about training the next generation of medical professionals and contributing to the growth of surgical infrastructure in Pakistan.</w:t>
      </w:r>
    </w:p>
    <w:bookmarkEnd w:id="21"/>
    <w:bookmarkStart w:id="22" w:name="education"/>
    <w:p>
      <w:pPr>
        <w:pStyle w:val="Heading3"/>
      </w:pPr>
      <w:r>
        <w:t xml:space="preserve">Education</w:t>
      </w:r>
    </w:p>
    <w:p>
      <w:pPr>
        <w:numPr>
          <w:ilvl w:val="0"/>
          <w:numId w:val="1001"/>
        </w:numPr>
        <w:pStyle w:val="Compact"/>
      </w:pPr>
      <w:r>
        <w:rPr>
          <w:bCs/>
          <w:b/>
        </w:rPr>
        <w:t xml:space="preserve">M.B.B.S.</w:t>
      </w:r>
      <w:r>
        <w:t xml:space="preserve"> </w:t>
      </w:r>
      <w:r>
        <w:t xml:space="preserve">- University of Health Sciences (UHS), Lahore, Pakistan (2008–2014)</w:t>
      </w:r>
    </w:p>
    <w:p>
      <w:pPr>
        <w:numPr>
          <w:ilvl w:val="0"/>
          <w:numId w:val="1001"/>
        </w:numPr>
        <w:pStyle w:val="Compact"/>
      </w:pPr>
      <w:r>
        <w:rPr>
          <w:bCs/>
          <w:b/>
        </w:rPr>
        <w:t xml:space="preserve">Fellowship in General Surgery</w:t>
      </w:r>
      <w:r>
        <w:t xml:space="preserve"> </w:t>
      </w:r>
      <w:r>
        <w:t xml:space="preserve">- Armed Forces Medical Institute of Research (AFMIR), Rawalpindi, Pakistan (2015–2018)</w:t>
      </w:r>
    </w:p>
    <w:p>
      <w:pPr>
        <w:numPr>
          <w:ilvl w:val="0"/>
          <w:numId w:val="1001"/>
        </w:numPr>
        <w:pStyle w:val="Compact"/>
      </w:pPr>
      <w:r>
        <w:rPr>
          <w:bCs/>
          <w:b/>
        </w:rPr>
        <w:t xml:space="preserve">Master of Surgery (M.Ch.)</w:t>
      </w:r>
      <w:r>
        <w:t xml:space="preserve"> </w:t>
      </w:r>
      <w:r>
        <w:t xml:space="preserve">- National University of Sciences and Technology (NUST), Islamabad, Pakistan (2019–2021)</w:t>
      </w:r>
    </w:p>
    <w:bookmarkEnd w:id="22"/>
    <w:bookmarkStart w:id="26" w:name="professional-experience"/>
    <w:p>
      <w:pPr>
        <w:pStyle w:val="Heading3"/>
      </w:pPr>
      <w:r>
        <w:t xml:space="preserve">Professional Experience</w:t>
      </w:r>
    </w:p>
    <w:bookmarkStart w:id="23" w:name="surgeon"/>
    <w:p>
      <w:pPr>
        <w:pStyle w:val="Heading4"/>
      </w:pPr>
      <w:r>
        <w:t xml:space="preserve">Surgeon</w:t>
      </w:r>
    </w:p>
    <w:p>
      <w:pPr>
        <w:pStyle w:val="FirstParagraph"/>
      </w:pPr>
      <w:r>
        <w:rPr>
          <w:bCs/>
          <w:b/>
        </w:rPr>
        <w:t xml:space="preserve">Jinnah Hospital, Islamabad</w:t>
      </w:r>
      <w:r>
        <w:t xml:space="preserve"> </w:t>
      </w:r>
      <w:r>
        <w:t xml:space="preserve">| January 2022 – Present</w:t>
      </w:r>
      <w:r>
        <w:br/>
      </w:r>
      <w:r>
        <w:t xml:space="preserve">- Provide surgical care for patients with complex conditions, including trauma, gastrointestinal disorders, and oncological cases.</w:t>
      </w:r>
      <w:r>
        <w:br/>
      </w:r>
      <w:r>
        <w:t xml:space="preserve">- Lead a team of junior surgeons and residents in pre- and post-operative care.</w:t>
      </w:r>
      <w:r>
        <w:br/>
      </w:r>
      <w:r>
        <w:t xml:space="preserve">- Collaborate with multidisciplinary teams to develop personalized treatment plans for patients.</w:t>
      </w:r>
      <w:r>
        <w:br/>
      </w:r>
      <w:r>
        <w:t xml:space="preserve">- Participate in hospital-wide quality improvement initiatives to enhance surgical outcomes.</w:t>
      </w:r>
    </w:p>
    <w:bookmarkEnd w:id="23"/>
    <w:bookmarkStart w:id="24" w:name="senior-resident-surgeon"/>
    <w:p>
      <w:pPr>
        <w:pStyle w:val="Heading4"/>
      </w:pPr>
      <w:r>
        <w:t xml:space="preserve">Senior Resident Surgeon</w:t>
      </w:r>
    </w:p>
    <w:p>
      <w:pPr>
        <w:pStyle w:val="FirstParagraph"/>
      </w:pPr>
      <w:r>
        <w:rPr>
          <w:bCs/>
          <w:b/>
        </w:rPr>
        <w:t xml:space="preserve">Shifa International Hospital, Islamabad</w:t>
      </w:r>
      <w:r>
        <w:t xml:space="preserve"> </w:t>
      </w:r>
      <w:r>
        <w:t xml:space="preserve">| July 2018 – December 2021</w:t>
      </w:r>
      <w:r>
        <w:br/>
      </w:r>
      <w:r>
        <w:t xml:space="preserve">- Managed a high volume of surgical cases, including emergency and elective procedures.</w:t>
      </w:r>
      <w:r>
        <w:br/>
      </w:r>
      <w:r>
        <w:t xml:space="preserve">- Conducted research on surgical techniques and published findings in peer-reviewed journals.</w:t>
      </w:r>
      <w:r>
        <w:br/>
      </w:r>
      <w:r>
        <w:t xml:space="preserve">- Trained medical students and interns in clinical skills, patient counseling, and surgical protocols.</w:t>
      </w:r>
    </w:p>
    <w:bookmarkEnd w:id="24"/>
    <w:bookmarkStart w:id="25" w:name="junior-resident-surgeon"/>
    <w:p>
      <w:pPr>
        <w:pStyle w:val="Heading4"/>
      </w:pPr>
      <w:r>
        <w:t xml:space="preserve">Junior Resident Surgeon</w:t>
      </w:r>
    </w:p>
    <w:p>
      <w:pPr>
        <w:pStyle w:val="FirstParagraph"/>
      </w:pPr>
      <w:r>
        <w:rPr>
          <w:bCs/>
          <w:b/>
        </w:rPr>
        <w:t xml:space="preserve">Combined Military Hospital (CMH), Rawalpindi</w:t>
      </w:r>
      <w:r>
        <w:t xml:space="preserve"> </w:t>
      </w:r>
      <w:r>
        <w:t xml:space="preserve">| July 2015 – June 2018</w:t>
      </w:r>
      <w:r>
        <w:br/>
      </w:r>
      <w:r>
        <w:t xml:space="preserve">- Gained hands-on experience in trauma surgery, laparoscopic procedures, and reconstructive surgery.</w:t>
      </w:r>
      <w:r>
        <w:br/>
      </w:r>
      <w:r>
        <w:t xml:space="preserve">- Assisted in the development of a trauma care protocol for rural areas in Pakistan.</w:t>
      </w:r>
      <w:r>
        <w:br/>
      </w:r>
      <w:r>
        <w:t xml:space="preserve">- Participated in community health camps to raise awareness about preventive surgical care.</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License to Practice Medicine and Surgery</w:t>
      </w:r>
      <w:r>
        <w:t xml:space="preserve"> </w:t>
      </w:r>
      <w:r>
        <w:t xml:space="preserve">- Pakistan Medical Council (PMC), 2014</w:t>
      </w:r>
    </w:p>
    <w:p>
      <w:pPr>
        <w:numPr>
          <w:ilvl w:val="0"/>
          <w:numId w:val="1002"/>
        </w:numPr>
        <w:pStyle w:val="Compact"/>
      </w:pPr>
      <w:r>
        <w:rPr>
          <w:bCs/>
          <w:b/>
        </w:rPr>
        <w:t xml:space="preserve">Fellowship of the College of Physicians and Surgeons Pakistan (FCPS)</w:t>
      </w:r>
      <w:r>
        <w:t xml:space="preserve"> </w:t>
      </w:r>
      <w:r>
        <w:t xml:space="preserve">- General Surgery, 2018</w:t>
      </w:r>
    </w:p>
    <w:p>
      <w:pPr>
        <w:numPr>
          <w:ilvl w:val="0"/>
          <w:numId w:val="1002"/>
        </w:numPr>
        <w:pStyle w:val="Compact"/>
      </w:pPr>
      <w:r>
        <w:rPr>
          <w:bCs/>
          <w:b/>
        </w:rPr>
        <w:t xml:space="preserve">Certified in Advanced Trauma Life Support (ATLS)</w:t>
      </w:r>
      <w:r>
        <w:t xml:space="preserve"> </w:t>
      </w:r>
      <w:r>
        <w:t xml:space="preserve">- International Trauma Life Support, 2017</w:t>
      </w:r>
    </w:p>
    <w:p>
      <w:pPr>
        <w:numPr>
          <w:ilvl w:val="0"/>
          <w:numId w:val="1002"/>
        </w:numPr>
        <w:pStyle w:val="Compact"/>
      </w:pPr>
      <w:r>
        <w:rPr>
          <w:bCs/>
          <w:b/>
        </w:rPr>
        <w:t xml:space="preserve">Certified in Laparoscopic Surgery</w:t>
      </w:r>
      <w:r>
        <w:t xml:space="preserve"> </w:t>
      </w:r>
      <w:r>
        <w:t xml:space="preserve">- Pakistan Society of Laparoscopic Surgeons, 2020</w:t>
      </w:r>
    </w:p>
    <w:bookmarkEnd w:id="27"/>
    <w:bookmarkStart w:id="28" w:name="research-publications"/>
    <w:p>
      <w:pPr>
        <w:pStyle w:val="Heading3"/>
      </w:pPr>
      <w:r>
        <w:t xml:space="preserve">Research &amp; Publications</w:t>
      </w:r>
    </w:p>
    <w:p>
      <w:pPr>
        <w:pStyle w:val="FirstParagraph"/>
      </w:pPr>
      <w:r>
        <w:rPr>
          <w:bCs/>
          <w:b/>
        </w:rPr>
        <w:t xml:space="preserve">"Minimally Invasive Techniques in Trauma Surgery: A Study from Islamabad, Pakistan"</w:t>
      </w:r>
      <w:r>
        <w:t xml:space="preserve"> </w:t>
      </w:r>
      <w:r>
        <w:t xml:space="preserve">– Published in the *Journal of Pakistani Surgical Society* (2021).</w:t>
      </w:r>
      <w:r>
        <w:br/>
      </w:r>
      <w:r>
        <w:rPr>
          <w:bCs/>
          <w:b/>
        </w:rPr>
        <w:t xml:space="preserve">"Post-Operative Outcomes in Rural vs. Urban Surgical Patients"</w:t>
      </w:r>
      <w:r>
        <w:t xml:space="preserve"> </w:t>
      </w:r>
      <w:r>
        <w:t xml:space="preserve">– Presented at the National Conference on Surgical Innovation, Islamabad (2019).</w:t>
      </w:r>
      <w:r>
        <w:br/>
      </w:r>
      <w:r>
        <w:rPr>
          <w:bCs/>
          <w:b/>
        </w:rPr>
        <w:t xml:space="preserve">"Role of Telemedicine in Post-Surgical Follow-Up in Pakistan"</w:t>
      </w:r>
      <w:r>
        <w:t xml:space="preserve"> </w:t>
      </w:r>
      <w:r>
        <w:t xml:space="preserve">– Co-authored with colleagues from Islamabad Medical and Dental College (2023).</w:t>
      </w:r>
    </w:p>
    <w:bookmarkEnd w:id="28"/>
    <w:bookmarkStart w:id="29" w:name="community-involvement"/>
    <w:p>
      <w:pPr>
        <w:pStyle w:val="Heading3"/>
      </w:pPr>
      <w:r>
        <w:t xml:space="preserve">Community Involvement</w:t>
      </w:r>
    </w:p>
    <w:p>
      <w:pPr>
        <w:numPr>
          <w:ilvl w:val="0"/>
          <w:numId w:val="1003"/>
        </w:numPr>
        <w:pStyle w:val="Compact"/>
      </w:pPr>
      <w:r>
        <w:t xml:space="preserve">Served as a volunteer surgeon at the *Islamabad Health Camps*, providing free consultations and minor surgeries to underprivileged populations.</w:t>
      </w:r>
    </w:p>
    <w:p>
      <w:pPr>
        <w:numPr>
          <w:ilvl w:val="0"/>
          <w:numId w:val="1003"/>
        </w:numPr>
        <w:pStyle w:val="Compact"/>
      </w:pPr>
      <w:r>
        <w:t xml:space="preserve">Participated in the *Surgical Outreach Program* by the Pakistan Medical Association (PMA) to train rural healthcare workers in basic surgical care.</w:t>
      </w:r>
    </w:p>
    <w:p>
      <w:pPr>
        <w:numPr>
          <w:ilvl w:val="0"/>
          <w:numId w:val="1003"/>
        </w:numPr>
        <w:pStyle w:val="Compact"/>
      </w:pPr>
      <w:r>
        <w:t xml:space="preserve">Contributed to awareness campaigns on breast and cervical cancer screening, targeting women in Islamabad and surrounding areas.</w:t>
      </w:r>
    </w:p>
    <w:bookmarkEnd w:id="29"/>
    <w:bookmarkStart w:id="30" w:name="languages-technical-skills"/>
    <w:p>
      <w:pPr>
        <w:pStyle w:val="Heading3"/>
      </w:pPr>
      <w:r>
        <w:t xml:space="preserve">Languages &amp; Technical Skills</w:t>
      </w:r>
    </w:p>
    <w:p>
      <w:pPr>
        <w:numPr>
          <w:ilvl w:val="0"/>
          <w:numId w:val="1004"/>
        </w:numPr>
        <w:pStyle w:val="Compact"/>
      </w:pPr>
      <w:r>
        <w:rPr>
          <w:bCs/>
          <w:b/>
        </w:rPr>
        <w:t xml:space="preserve">Languages:</w:t>
      </w:r>
      <w:r>
        <w:t xml:space="preserve"> </w:t>
      </w:r>
      <w:r>
        <w:t xml:space="preserve">Urdu (native), English (fluent), Arabic (basic)</w:t>
      </w:r>
    </w:p>
    <w:p>
      <w:pPr>
        <w:numPr>
          <w:ilvl w:val="0"/>
          <w:numId w:val="1004"/>
        </w:numPr>
        <w:pStyle w:val="Compact"/>
      </w:pPr>
      <w:r>
        <w:rPr>
          <w:bCs/>
          <w:b/>
        </w:rPr>
        <w:t xml:space="preserve">Technical Skills:</w:t>
      </w:r>
      <w:r>
        <w:t xml:space="preserve"> </w:t>
      </w:r>
      <w:r>
        <w:t xml:space="preserve">Laparoscopic surgery, robotic-assisted procedures, endoscopy, surgical robotics (da Vinci system), electronic medical records systems.</w:t>
      </w:r>
    </w:p>
    <w:bookmarkEnd w:id="30"/>
    <w:bookmarkStart w:id="31" w:name="professional-memberships"/>
    <w:p>
      <w:pPr>
        <w:pStyle w:val="Heading3"/>
      </w:pPr>
      <w:r>
        <w:t xml:space="preserve">Professional Memberships</w:t>
      </w:r>
    </w:p>
    <w:p>
      <w:pPr>
        <w:numPr>
          <w:ilvl w:val="0"/>
          <w:numId w:val="1005"/>
        </w:numPr>
        <w:pStyle w:val="Compact"/>
      </w:pPr>
      <w:r>
        <w:t xml:space="preserve">Pakistan Medical Association (PMA)</w:t>
      </w:r>
    </w:p>
    <w:p>
      <w:pPr>
        <w:numPr>
          <w:ilvl w:val="0"/>
          <w:numId w:val="1005"/>
        </w:numPr>
        <w:pStyle w:val="Compact"/>
      </w:pPr>
      <w:r>
        <w:t xml:space="preserve">Pakistan Society of Laparoscopic Surgeons (PSLS)</w:t>
      </w:r>
    </w:p>
    <w:p>
      <w:pPr>
        <w:numPr>
          <w:ilvl w:val="0"/>
          <w:numId w:val="1005"/>
        </w:numPr>
        <w:pStyle w:val="Compact"/>
      </w:pPr>
      <w:r>
        <w:t xml:space="preserve">International Trauma Life Support (ITLS) Council</w:t>
      </w:r>
    </w:p>
    <w:p>
      <w:pPr>
        <w:numPr>
          <w:ilvl w:val="0"/>
          <w:numId w:val="1005"/>
        </w:numPr>
        <w:pStyle w:val="Compact"/>
      </w:pPr>
      <w:r>
        <w:t xml:space="preserve">Islamabad Surgical Society</w:t>
      </w:r>
    </w:p>
    <w:bookmarkEnd w:id="31"/>
    <w:bookmarkStart w:id="32" w:name="references"/>
    <w:p>
      <w:pPr>
        <w:pStyle w:val="Heading3"/>
      </w:pPr>
      <w:r>
        <w:t xml:space="preserve">References</w:t>
      </w:r>
    </w:p>
    <w:p>
      <w:pPr>
        <w:pStyle w:val="FirstParagraph"/>
      </w:pPr>
      <w:r>
        <w:t xml:space="preserve">Available upon request. Please contact Dr. Ayesha Khan at +92-300-1234567 or drayeshakhan@surgeon.pk for reference details.</w:t>
      </w:r>
    </w:p>
    <w:bookmarkEnd w:id="32"/>
    <w:p>
      <w:pPr>
        <w:pStyle w:val="BodyText"/>
      </w:pPr>
      <w:r>
        <w:t xml:space="preserve">Curriculum Vitae - Surgeon in Pakistan Islamabad |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Pakistan Islamabad</dc:title>
  <dc:creator/>
  <dc:language>en</dc:language>
  <cp:keywords/>
  <dcterms:created xsi:type="dcterms:W3CDTF">2025-12-05T10:08:54Z</dcterms:created>
  <dcterms:modified xsi:type="dcterms:W3CDTF">2025-12-05T10:08:54Z</dcterms:modified>
</cp:coreProperties>
</file>

<file path=docProps/custom.xml><?xml version="1.0" encoding="utf-8"?>
<Properties xmlns="http://schemas.openxmlformats.org/officeDocument/2006/custom-properties" xmlns:vt="http://schemas.openxmlformats.org/officeDocument/2006/docPropsVTypes"/>
</file>