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Al-Malki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ahmed.almlki@surgeon.sa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12 years of expertise in general and minimally invasive surgery, specializing in advanced abdominal and bariatric procedures. Proficient in delivering high-quality patient care within the dynamic healthcare landscape of Saudi Arabia Jeddah. Committed to upholding international surgical standards while contributing to the growth of medical excellence in the region. A strong advocate for continuous learning, innovation, and cultural sensitivity to meet the unique needs of patients in Jeddah.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King Saud University, Riyadh, Saudi Arabia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Surgical Sciences</w:t>
      </w:r>
      <w:r>
        <w:br/>
      </w:r>
      <w:r>
        <w:t xml:space="preserve">University of Manchester, UK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Laparoscopic Surgery</w:t>
      </w:r>
      <w:r>
        <w:br/>
      </w:r>
      <w:r>
        <w:t xml:space="preserve">King Faisal Specialist Hospital and Research Centre, Riyadh, Saudi Arabia</w:t>
      </w:r>
      <w:r>
        <w:br/>
      </w:r>
      <w:r>
        <w:t xml:space="preserve">Completed: 2013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Surgeon</w:t>
      </w:r>
      <w:r>
        <w:br/>
      </w:r>
      <w:r>
        <w:rPr>
          <w:iCs/>
          <w:i/>
        </w:rPr>
        <w:t xml:space="preserve">King Abdulaziz University Hospital, Jeddah, Saudi Arabia</w:t>
      </w:r>
      <w:r>
        <w:br/>
      </w:r>
      <w:r>
        <w:t xml:space="preserve">January 2018 – Present</w:t>
      </w:r>
      <w:r>
        <w:br/>
      </w:r>
      <w:r>
        <w:t xml:space="preserve">- Lead surgical team in performing over 500 complex abdominal surgeries annually.</w:t>
      </w:r>
      <w:r>
        <w:br/>
      </w:r>
      <w:r>
        <w:t xml:space="preserve">- Collaborate with multidisciplinary teams to develop patient-centered treatment plans tailored to the cultural and medical needs of Jeddah's diverse population.</w:t>
      </w:r>
      <w:r>
        <w:br/>
      </w:r>
      <w:r>
        <w:t xml:space="preserve">- Mentor junior surgeons and medical students, emphasizing the importance of ethical practices and surgical precision in Saudi Arabia's healthcare system.</w:t>
      </w:r>
    </w:p>
    <w:p>
      <w:pPr>
        <w:pStyle w:val="BodyText"/>
      </w:pPr>
      <w:r>
        <w:rPr>
          <w:bCs/>
          <w:b/>
        </w:rPr>
        <w:t xml:space="preserve">Consultant Surgeon</w:t>
      </w:r>
      <w:r>
        <w:br/>
      </w:r>
      <w:r>
        <w:rPr>
          <w:iCs/>
          <w:i/>
        </w:rPr>
        <w:t xml:space="preserve">Al Malaz General Hospital, Jeddah, Saudi Arabia</w:t>
      </w:r>
      <w:r>
        <w:br/>
      </w:r>
      <w:r>
        <w:t xml:space="preserve">June 2015 – December 2017</w:t>
      </w:r>
      <w:r>
        <w:br/>
      </w:r>
      <w:r>
        <w:t xml:space="preserve">- Specialized in bariatric and metabolic surgery, addressing rising obesity rates in the Kingdom.</w:t>
      </w:r>
      <w:r>
        <w:br/>
      </w:r>
      <w:r>
        <w:t xml:space="preserve">- Implemented evidence-based protocols to reduce postoperative complications and enhance recovery times.</w:t>
      </w:r>
      <w:r>
        <w:br/>
      </w:r>
      <w:r>
        <w:t xml:space="preserve">- Participated in national healthcare initiatives to improve surgical outcomes for patients across Saudi Arabia.</w:t>
      </w:r>
    </w:p>
    <w:p>
      <w:pPr>
        <w:pStyle w:val="BodyText"/>
      </w:pPr>
      <w:r>
        <w:rPr>
          <w:bCs/>
          <w:b/>
        </w:rPr>
        <w:t xml:space="preserve">Resident Surgeon</w:t>
      </w:r>
      <w:r>
        <w:br/>
      </w:r>
      <w:r>
        <w:rPr>
          <w:iCs/>
          <w:i/>
        </w:rPr>
        <w:t xml:space="preserve">King Fahad Hospital of the University, Al Khobar, Saudi Arabia</w:t>
      </w:r>
      <w:r>
        <w:br/>
      </w:r>
      <w:r>
        <w:t xml:space="preserve">July 2011 – May 2015</w:t>
      </w:r>
      <w:r>
        <w:br/>
      </w:r>
      <w:r>
        <w:t xml:space="preserve">- Gained hands-on experience in trauma surgery, oncology, and reconstructive procedures.</w:t>
      </w:r>
      <w:r>
        <w:br/>
      </w:r>
      <w:r>
        <w:t xml:space="preserve">- Contributed to research projects on surgical techniques adapted for the Middle Eastern climate and patient demographics.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br/>
      </w:r>
      <w:r>
        <w:t xml:space="preserve">General Surgery,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Surgery (ABS) Certification</w:t>
      </w:r>
      <w:r>
        <w:br/>
      </w:r>
      <w:r>
        <w:t xml:space="preserve">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</w:t>
      </w:r>
      <w:r>
        <w:br/>
      </w:r>
      <w:r>
        <w:t xml:space="preserve">American Heart Association,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</w:t>
      </w:r>
      <w:r>
        <w:br/>
      </w:r>
      <w:r>
        <w:t xml:space="preserve">Saudi Commission for Health Specialties, 2018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laparoscopic, robotic-assisted, and open surgical procedures.</w:t>
      </w:r>
    </w:p>
    <w:p>
      <w:pPr>
        <w:numPr>
          <w:ilvl w:val="0"/>
          <w:numId w:val="1003"/>
        </w:numPr>
        <w:pStyle w:val="Compact"/>
      </w:pPr>
      <w:r>
        <w:t xml:space="preserve">Proficient in using cutting-edge surgical technologies available in Jeddah's leading hospitals.</w:t>
      </w:r>
    </w:p>
    <w:p>
      <w:pPr>
        <w:numPr>
          <w:ilvl w:val="0"/>
          <w:numId w:val="1003"/>
        </w:numPr>
        <w:pStyle w:val="Compact"/>
      </w:pPr>
      <w:r>
        <w:t xml:space="preserve">Cultural competence to communicate effectively with patients from diverse backgrounds in Saudi Arabia.</w:t>
      </w:r>
    </w:p>
    <w:p>
      <w:pPr>
        <w:numPr>
          <w:ilvl w:val="0"/>
          <w:numId w:val="1003"/>
        </w:numPr>
        <w:pStyle w:val="Compact"/>
      </w:pPr>
      <w:r>
        <w:t xml:space="preserve">Strong leadership and decision-making skills for high-pressure clinical environments.</w:t>
      </w:r>
    </w:p>
    <w:p>
      <w:pPr>
        <w:numPr>
          <w:ilvl w:val="0"/>
          <w:numId w:val="1003"/>
        </w:numPr>
        <w:pStyle w:val="Compact"/>
      </w:pPr>
      <w:r>
        <w:t xml:space="preserve">Fluency in Arabic and English, with a working knowledge of medical terminology specific to the Kingdom.</w:t>
      </w:r>
    </w:p>
    <w:bookmarkEnd w:id="25"/>
    <w:bookmarkStart w:id="26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"Impact of Bariatric Surgery on Diabetes Remission in Saudi Patients"</w:t>
      </w:r>
      <w:r>
        <w:br/>
      </w:r>
      <w:r>
        <w:t xml:space="preserve">Co-author, Journal of Surgical Research, 2019.</w:t>
      </w:r>
      <w:r>
        <w:br/>
      </w:r>
      <w:r>
        <w:t xml:space="preserve">Highlighted the efficacy of surgical interventions in Jeddah's diabetic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"Minimally Invasive Techniques for Appendectomy in Tropical Climates"</w:t>
      </w:r>
      <w:r>
        <w:br/>
      </w:r>
      <w:r>
        <w:t xml:space="preserve">Published in the Saudi Journal of Surgery, 2020.</w:t>
      </w:r>
      <w:r>
        <w:br/>
      </w:r>
      <w:r>
        <w:t xml:space="preserve">Focused on adapting procedures to environmental challenges faced by surgeons in Jeddah.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surgeon at the Jeddah Free Health Camps, providing free consultations and minor procedures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Member of the Saudi Surgical Society, actively participating in conferences and workshops to promote surgical education in the region.</w:t>
      </w:r>
    </w:p>
    <w:p>
      <w:pPr>
        <w:numPr>
          <w:ilvl w:val="0"/>
          <w:numId w:val="1005"/>
        </w:numPr>
        <w:pStyle w:val="Compact"/>
      </w:pPr>
      <w:r>
        <w:t xml:space="preserve">Hosted public seminars on preventive surgery and health awareness in Jeddah's local communities.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Extensive experience working in multicultural environments, ensuring alignment with the values and expectations of Saudi Arabia's healthcare system.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Saudi Medical Association (SMA) and the International Society for Surgery (ISS).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Saudi Arabia Jeddah</dc:title>
  <dc:creator/>
  <dc:language>en</dc:language>
  <cp:keywords/>
  <dcterms:created xsi:type="dcterms:W3CDTF">2025-12-10T16:35:57Z</dcterms:created>
  <dcterms:modified xsi:type="dcterms:W3CDTF">2025-12-10T16:35:57Z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