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Surgeon,</w:t>
      </w:r>
      <w:r>
        <w:t xml:space="preserve"> </w:t>
      </w:r>
      <w:r>
        <w:t xml:space="preserve">South</w:t>
      </w:r>
      <w:r>
        <w:t xml:space="preserve"> </w:t>
      </w:r>
      <w:r>
        <w:t xml:space="preserve">Africa</w:t>
      </w:r>
      <w:r>
        <w:t xml:space="preserve"> </w:t>
      </w:r>
      <w:r>
        <w:t xml:space="preserve">Johannesburg</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Thandiwe Mabaso</w:t>
      </w:r>
      <w:r>
        <w:br/>
      </w:r>
      <w:r>
        <w:rPr>
          <w:bCs/>
          <w:b/>
        </w:rPr>
        <w:t xml:space="preserve">Email:</w:t>
      </w:r>
      <w:r>
        <w:t xml:space="preserve"> </w:t>
      </w:r>
      <w:r>
        <w:t xml:space="preserve">thandiwemabaso@surgeon.co.za</w:t>
      </w:r>
      <w:r>
        <w:br/>
      </w:r>
      <w:r>
        <w:rPr>
          <w:bCs/>
          <w:b/>
        </w:rPr>
        <w:t xml:space="preserve">Phone:</w:t>
      </w:r>
      <w:r>
        <w:t xml:space="preserve"> </w:t>
      </w:r>
      <w:r>
        <w:t xml:space="preserve">+27 11 123 4567</w:t>
      </w:r>
      <w:r>
        <w:br/>
      </w:r>
      <w:r>
        <w:rPr>
          <w:bCs/>
          <w:b/>
        </w:rPr>
        <w:t xml:space="preserve">Address:</w:t>
      </w:r>
      <w:r>
        <w:t xml:space="preserve"> </w:t>
      </w:r>
      <w:r>
        <w:t xml:space="preserve">45 Sandton Road, Johannesburg, South Africa</w:t>
      </w:r>
    </w:p>
    <w:bookmarkEnd w:id="20"/>
    <w:bookmarkStart w:id="21" w:name="professional-summary"/>
    <w:p>
      <w:pPr>
        <w:pStyle w:val="Heading2"/>
      </w:pPr>
      <w:r>
        <w:t xml:space="preserve">Professional Summary</w:t>
      </w:r>
    </w:p>
    <w:p>
      <w:pPr>
        <w:pStyle w:val="FirstParagraph"/>
      </w:pPr>
      <w:r>
        <w:t xml:space="preserve">A dedicated and experienced Surgeon with over a decade of expertise in general and orthopedic surgery. Based in Johannesburg, South Africa, I am committed to delivering high-quality surgical care within the dynamic healthcare landscape of the region. My work at leading hospitals in Johannesburg has allowed me to address diverse medical challenges while contributing to community health initiatives. Proficient in both public and private healthcare settings, I strive to uphold the highest standards of professionalism and patient-centered care.</w:t>
      </w:r>
    </w:p>
    <w:bookmarkEnd w:id="21"/>
    <w:bookmarkStart w:id="22" w:name="education"/>
    <w:p>
      <w:pPr>
        <w:pStyle w:val="Heading2"/>
      </w:pPr>
      <w:r>
        <w:t xml:space="preserve">Education</w:t>
      </w:r>
    </w:p>
    <w:p>
      <w:pPr>
        <w:numPr>
          <w:ilvl w:val="0"/>
          <w:numId w:val="1001"/>
        </w:numPr>
        <w:pStyle w:val="Compact"/>
      </w:pPr>
      <w:r>
        <w:rPr>
          <w:bCs/>
          <w:b/>
        </w:rPr>
        <w:t xml:space="preserve">Bachelor of Medicine, Bachelor of Surgery (MBChB)</w:t>
      </w:r>
      <w:r>
        <w:br/>
      </w:r>
      <w:r>
        <w:t xml:space="preserve">University of Witwatersrand, Johannesburg, South Africa</w:t>
      </w:r>
      <w:r>
        <w:br/>
      </w:r>
      <w:r>
        <w:t xml:space="preserve">Graduated: 2008</w:t>
      </w:r>
    </w:p>
    <w:p>
      <w:pPr>
        <w:numPr>
          <w:ilvl w:val="0"/>
          <w:numId w:val="1001"/>
        </w:numPr>
        <w:pStyle w:val="Compact"/>
      </w:pPr>
      <w:r>
        <w:rPr>
          <w:bCs/>
          <w:b/>
        </w:rPr>
        <w:t xml:space="preserve">Master’s Degree in Surgical Sciences</w:t>
      </w:r>
      <w:r>
        <w:br/>
      </w:r>
      <w:r>
        <w:t xml:space="preserve">University of Cape Town, South Africa</w:t>
      </w:r>
      <w:r>
        <w:br/>
      </w:r>
      <w:r>
        <w:t xml:space="preserve">Graduated: 2012</w:t>
      </w:r>
    </w:p>
    <w:bookmarkEnd w:id="22"/>
    <w:bookmarkStart w:id="25" w:name="professional-experience"/>
    <w:p>
      <w:pPr>
        <w:pStyle w:val="Heading2"/>
      </w:pPr>
      <w:r>
        <w:t xml:space="preserve">Professional Experience</w:t>
      </w:r>
    </w:p>
    <w:bookmarkStart w:id="23" w:name="surgeon"/>
    <w:p>
      <w:pPr>
        <w:pStyle w:val="Heading3"/>
      </w:pPr>
      <w:r>
        <w:t xml:space="preserve">Surgeon</w:t>
      </w:r>
    </w:p>
    <w:p>
      <w:pPr>
        <w:pStyle w:val="FirstParagraph"/>
      </w:pPr>
      <w:r>
        <w:rPr>
          <w:bCs/>
          <w:b/>
        </w:rPr>
        <w:t xml:space="preserve">Chris Hani Baragwanath Academic Hospital, Johannesburg, South Africa</w:t>
      </w:r>
      <w:r>
        <w:br/>
      </w:r>
      <w:r>
        <w:rPr>
          <w:iCs/>
          <w:i/>
        </w:rPr>
        <w:t xml:space="preserve">January 2015 – Present</w:t>
      </w:r>
    </w:p>
    <w:p>
      <w:pPr>
        <w:numPr>
          <w:ilvl w:val="0"/>
          <w:numId w:val="1002"/>
        </w:numPr>
        <w:pStyle w:val="Compact"/>
      </w:pPr>
      <w:r>
        <w:t xml:space="preserve">Provide surgical care for a wide range of conditions, including trauma, orthopedic injuries, and abdominal surgeries.</w:t>
      </w:r>
    </w:p>
    <w:p>
      <w:pPr>
        <w:numPr>
          <w:ilvl w:val="0"/>
          <w:numId w:val="1002"/>
        </w:numPr>
        <w:pStyle w:val="Compact"/>
      </w:pPr>
      <w:r>
        <w:t xml:space="preserve">Collaborate with multidisciplinary teams to develop treatment plans for complex cases in a high-volume public hospital setting.</w:t>
      </w:r>
    </w:p>
    <w:p>
      <w:pPr>
        <w:numPr>
          <w:ilvl w:val="0"/>
          <w:numId w:val="1002"/>
        </w:numPr>
        <w:pStyle w:val="Compact"/>
      </w:pPr>
      <w:r>
        <w:t xml:space="preserve">Mentor junior surgeons and medical students as part of the hospital’s training program in South Africa Johannesburg.</w:t>
      </w:r>
    </w:p>
    <w:bookmarkEnd w:id="23"/>
    <w:bookmarkStart w:id="24" w:name="senior-surgical-resident"/>
    <w:p>
      <w:pPr>
        <w:pStyle w:val="Heading3"/>
      </w:pPr>
      <w:r>
        <w:t xml:space="preserve">Senior Surgical Resident</w:t>
      </w:r>
    </w:p>
    <w:p>
      <w:pPr>
        <w:pStyle w:val="FirstParagraph"/>
      </w:pPr>
      <w:r>
        <w:rPr>
          <w:bCs/>
          <w:b/>
        </w:rPr>
        <w:t xml:space="preserve">Charlotte Maxeke Johannesburg Academic Hospital, Johannesburg, South Africa</w:t>
      </w:r>
      <w:r>
        <w:br/>
      </w:r>
      <w:r>
        <w:rPr>
          <w:iCs/>
          <w:i/>
        </w:rPr>
        <w:t xml:space="preserve">2012 – 2015</w:t>
      </w:r>
    </w:p>
    <w:p>
      <w:pPr>
        <w:numPr>
          <w:ilvl w:val="0"/>
          <w:numId w:val="1003"/>
        </w:numPr>
        <w:pStyle w:val="Compact"/>
      </w:pPr>
      <w:r>
        <w:t xml:space="preserve">Ran surgical clinics and performed over 500 procedures annually, focusing on general and emergency surgery.</w:t>
      </w:r>
    </w:p>
    <w:p>
      <w:pPr>
        <w:numPr>
          <w:ilvl w:val="0"/>
          <w:numId w:val="1003"/>
        </w:numPr>
        <w:pStyle w:val="Compact"/>
      </w:pPr>
      <w:r>
        <w:t xml:space="preserve">Participated in research projects addressing surgical outcomes in resource-limited settings, a critical aspect of South Africa Johannesburg’s healthcare system.</w:t>
      </w:r>
    </w:p>
    <w:p>
      <w:pPr>
        <w:numPr>
          <w:ilvl w:val="0"/>
          <w:numId w:val="1003"/>
        </w:numPr>
        <w:pStyle w:val="Compact"/>
      </w:pPr>
      <w:r>
        <w:t xml:space="preserve">Conducted regular community outreach programs to raise awareness about preventive surgical care in underserved areas of the city.</w:t>
      </w:r>
    </w:p>
    <w:bookmarkEnd w:id="24"/>
    <w:bookmarkEnd w:id="25"/>
    <w:bookmarkStart w:id="26" w:name="certifications-and-licenses"/>
    <w:p>
      <w:pPr>
        <w:pStyle w:val="Heading2"/>
      </w:pPr>
      <w:r>
        <w:t xml:space="preserve">Certifications and Licenses</w:t>
      </w:r>
    </w:p>
    <w:p>
      <w:pPr>
        <w:numPr>
          <w:ilvl w:val="0"/>
          <w:numId w:val="1004"/>
        </w:numPr>
        <w:pStyle w:val="Compact"/>
      </w:pPr>
      <w:r>
        <w:rPr>
          <w:bCs/>
          <w:b/>
        </w:rPr>
        <w:t xml:space="preserve">Medical Council of South Africa (MCSA) Registration</w:t>
      </w:r>
      <w:r>
        <w:br/>
      </w:r>
      <w:r>
        <w:t xml:space="preserve">Registered as a Specialist Surgeon (General Surgery)</w:t>
      </w:r>
    </w:p>
    <w:p>
      <w:pPr>
        <w:numPr>
          <w:ilvl w:val="0"/>
          <w:numId w:val="1004"/>
        </w:numPr>
        <w:pStyle w:val="Compact"/>
      </w:pPr>
      <w:r>
        <w:rPr>
          <w:bCs/>
          <w:b/>
        </w:rPr>
        <w:t xml:space="preserve">Fellowship of the College of Surgeons of East, Central, and Southern Africa (FCES)</w:t>
      </w:r>
      <w:r>
        <w:br/>
      </w:r>
      <w:r>
        <w:t xml:space="preserve">Achieved in 2016</w:t>
      </w:r>
    </w:p>
    <w:p>
      <w:pPr>
        <w:numPr>
          <w:ilvl w:val="0"/>
          <w:numId w:val="1004"/>
        </w:numPr>
        <w:pStyle w:val="Compact"/>
      </w:pPr>
      <w:r>
        <w:rPr>
          <w:bCs/>
          <w:b/>
        </w:rPr>
        <w:t xml:space="preserve">Advanced Trauma Life Support (ATLS) Certification</w:t>
      </w:r>
      <w:r>
        <w:br/>
      </w:r>
      <w:r>
        <w:t xml:space="preserve">American College of Surgeons, 2018</w:t>
      </w:r>
    </w:p>
    <w:p>
      <w:pPr>
        <w:numPr>
          <w:ilvl w:val="0"/>
          <w:numId w:val="1004"/>
        </w:numPr>
        <w:pStyle w:val="Compact"/>
      </w:pPr>
      <w:r>
        <w:rPr>
          <w:bCs/>
          <w:b/>
        </w:rPr>
        <w:t xml:space="preserve">CPR and AED Certification</w:t>
      </w:r>
      <w:r>
        <w:br/>
      </w:r>
      <w:r>
        <w:t xml:space="preserve">SA National Heart Association, 2021</w:t>
      </w:r>
    </w:p>
    <w:bookmarkEnd w:id="26"/>
    <w:bookmarkStart w:id="27" w:name="skills"/>
    <w:p>
      <w:pPr>
        <w:pStyle w:val="Heading2"/>
      </w:pPr>
      <w:r>
        <w:t xml:space="preserve">Skills</w:t>
      </w:r>
    </w:p>
    <w:p>
      <w:pPr>
        <w:numPr>
          <w:ilvl w:val="0"/>
          <w:numId w:val="1005"/>
        </w:numPr>
        <w:pStyle w:val="Compact"/>
      </w:pPr>
      <w:r>
        <w:t xml:space="preserve">Expertise in minimally invasive and open surgical techniques.</w:t>
      </w:r>
    </w:p>
    <w:p>
      <w:pPr>
        <w:numPr>
          <w:ilvl w:val="0"/>
          <w:numId w:val="1005"/>
        </w:numPr>
        <w:pStyle w:val="Compact"/>
      </w:pPr>
      <w:r>
        <w:t xml:space="preserve">Proficient in managing trauma cases, including orthopedic and abdominal emergencies.</w:t>
      </w:r>
    </w:p>
    <w:p>
      <w:pPr>
        <w:numPr>
          <w:ilvl w:val="0"/>
          <w:numId w:val="1005"/>
        </w:numPr>
        <w:pStyle w:val="Compact"/>
      </w:pPr>
      <w:r>
        <w:t xml:space="preserve">Strong communication skills to educate patients and families in multiple languages, including English, Afrikaans, and Zulu.</w:t>
      </w:r>
    </w:p>
    <w:p>
      <w:pPr>
        <w:numPr>
          <w:ilvl w:val="0"/>
          <w:numId w:val="1005"/>
        </w:numPr>
        <w:pStyle w:val="Compact"/>
      </w:pPr>
      <w:r>
        <w:t xml:space="preserve">Creative problem-solving abilities to address resource constraints typical of South Africa Johannesburg’s public healthcare system.</w:t>
      </w:r>
    </w:p>
    <w:p>
      <w:pPr>
        <w:numPr>
          <w:ilvl w:val="0"/>
          <w:numId w:val="1005"/>
        </w:numPr>
        <w:pStyle w:val="Compact"/>
      </w:pPr>
      <w:r>
        <w:t xml:space="preserve">Leadership experience in training teams and leading surgical procedures in high-pressure environments.</w:t>
      </w:r>
    </w:p>
    <w:bookmarkEnd w:id="27"/>
    <w:bookmarkStart w:id="28" w:name="publications-and-research"/>
    <w:p>
      <w:pPr>
        <w:pStyle w:val="Heading2"/>
      </w:pPr>
      <w:r>
        <w:t xml:space="preserve">Publications and Research</w:t>
      </w:r>
    </w:p>
    <w:p>
      <w:pPr>
        <w:numPr>
          <w:ilvl w:val="0"/>
          <w:numId w:val="1006"/>
        </w:numPr>
        <w:pStyle w:val="Compact"/>
      </w:pPr>
      <w:r>
        <w:rPr>
          <w:bCs/>
          <w:b/>
        </w:rPr>
        <w:t xml:space="preserve">"Surgical Outcomes in Resource-Limited Settings: A Case Study from Johannesburg"</w:t>
      </w:r>
      <w:r>
        <w:br/>
      </w:r>
      <w:r>
        <w:t xml:space="preserve">Published in the South African Journal of Surgery, 2019.</w:t>
      </w:r>
    </w:p>
    <w:p>
      <w:pPr>
        <w:numPr>
          <w:ilvl w:val="0"/>
          <w:numId w:val="1006"/>
        </w:numPr>
        <w:pStyle w:val="Compact"/>
      </w:pPr>
      <w:r>
        <w:rPr>
          <w:bCs/>
          <w:b/>
        </w:rPr>
        <w:t xml:space="preserve">"Innovative Approaches to Trauma Care in Urban Hospitals"</w:t>
      </w:r>
      <w:r>
        <w:br/>
      </w:r>
      <w:r>
        <w:t xml:space="preserve">Presented at the African Surgical Association Conference, Cape Town, 2020.</w:t>
      </w:r>
    </w:p>
    <w:bookmarkEnd w:id="28"/>
    <w:bookmarkStart w:id="29" w:name="community-involvement"/>
    <w:p>
      <w:pPr>
        <w:pStyle w:val="Heading2"/>
      </w:pPr>
      <w:r>
        <w:t xml:space="preserve">Community Involvement</w:t>
      </w:r>
    </w:p>
    <w:p>
      <w:pPr>
        <w:pStyle w:val="FirstParagraph"/>
      </w:pPr>
      <w:r>
        <w:rPr>
          <w:bCs/>
          <w:b/>
        </w:rPr>
        <w:t xml:space="preserve">Johannesburg Surgical Outreach Program</w:t>
      </w:r>
      <w:r>
        <w:br/>
      </w:r>
      <w:r>
        <w:rPr>
          <w:iCs/>
          <w:i/>
        </w:rPr>
        <w:t xml:space="preserve">Volunteer Surgeon, 2017 – Present</w:t>
      </w:r>
    </w:p>
    <w:p>
      <w:pPr>
        <w:numPr>
          <w:ilvl w:val="0"/>
          <w:numId w:val="1007"/>
        </w:numPr>
        <w:pStyle w:val="Compact"/>
      </w:pPr>
      <w:r>
        <w:t xml:space="preserve">Provided free surgical consultations and procedures to low-income communities in Johannesburg.</w:t>
      </w:r>
    </w:p>
    <w:p>
      <w:pPr>
        <w:numPr>
          <w:ilvl w:val="0"/>
          <w:numId w:val="1007"/>
        </w:numPr>
        <w:pStyle w:val="Compact"/>
      </w:pPr>
      <w:r>
        <w:t xml:space="preserve">Organized workshops on wound care and post-operative recovery for patients in rural areas of South Africa.</w:t>
      </w:r>
    </w:p>
    <w:bookmarkEnd w:id="29"/>
    <w:bookmarkStart w:id="30"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Afrikaans (Fluent)</w:t>
      </w:r>
    </w:p>
    <w:p>
      <w:pPr>
        <w:numPr>
          <w:ilvl w:val="0"/>
          <w:numId w:val="1008"/>
        </w:numPr>
        <w:pStyle w:val="Compact"/>
      </w:pPr>
      <w:r>
        <w:t xml:space="preserve">Zulu (Intermediate)</w:t>
      </w:r>
    </w:p>
    <w:bookmarkEnd w:id="30"/>
    <w:bookmarkStart w:id="31" w:name="references"/>
    <w:p>
      <w:pPr>
        <w:pStyle w:val="Heading2"/>
      </w:pPr>
      <w:r>
        <w:t xml:space="preserve">References</w:t>
      </w:r>
    </w:p>
    <w:p>
      <w:pPr>
        <w:pStyle w:val="FirstParagraph"/>
      </w:pPr>
      <w:r>
        <w:t xml:space="preserve">Available upon request. Contact Dr. Thandiwe Mabaso at thandiwemabaso@surgeon.co.za for details.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Surgeon, South Africa Johannesburg</dc:title>
  <dc:creator/>
  <dc:language>en</dc:language>
  <cp:keywords/>
  <dcterms:created xsi:type="dcterms:W3CDTF">2026-06-04T07:43:35Z</dcterms:created>
  <dcterms:modified xsi:type="dcterms:W3CDTF">2026-06-04T07:43:35Z</dcterms:modified>
</cp:coreProperties>
</file>

<file path=docProps/custom.xml><?xml version="1.0" encoding="utf-8"?>
<Properties xmlns="http://schemas.openxmlformats.org/officeDocument/2006/custom-properties" xmlns:vt="http://schemas.openxmlformats.org/officeDocument/2006/docPropsVTypes"/>
</file>