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curriculum-vitae-of-your-name"/>
    <w:p>
      <w:pPr>
        <w:pStyle w:val="Heading1"/>
      </w:pPr>
      <w:r>
        <w:t xml:space="preserve">Curriculum Vitae of [Your Name]</w:t>
      </w:r>
    </w:p>
    <w:p>
      <w:pPr>
        <w:pStyle w:val="FirstParagraph"/>
      </w:pPr>
      <w:r>
        <w:rPr>
          <w:bCs/>
          <w:b/>
        </w:rPr>
        <w:t xml:space="preserve">Surgeon | United States Houston | Board-Certified General and Cardiothoracic Surgeon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Medical Center Drive, Houston, TX 77030,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Surgeon with over [X] years of experience in the United States Houston healthcare system. Specializing in [specific surgical field, e.g., General Surgery, Cardiothoracic Surgery], I am dedicated to providing exceptional patient care while advancing surgical innovation. My work as a Surgeon in United States Houston has been shaped by rigorous training at esteemed institutions and a commitment to excellence in clinical practice and community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(B.S.) in Biology</w:t>
      </w:r>
      <w:r>
        <w:t xml:space="preserve">, University of Houston, Houston, TX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Baylor College of Medicine, Houston, TX (Graduated: 20XX)</w:t>
      </w:r>
    </w:p>
    <w:bookmarkEnd w:id="22"/>
    <w:bookmarkStart w:id="23" w:name="residency-and-fellowship"/>
    <w:p>
      <w:pPr>
        <w:pStyle w:val="Heading2"/>
      </w:pPr>
      <w:r>
        <w:t xml:space="preserve">Residency and Fellowship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General Surgery Residency</w:t>
      </w:r>
      <w:r>
        <w:t xml:space="preserve">, Memorial Hermann-Texas Medical Center, Houston, TX (20XX–20XX)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Cardiothoracic Surgery Fellowship</w:t>
      </w:r>
      <w:r>
        <w:t xml:space="preserve">, Baylor College of Medicine, Houston, TX (20XX–20XX)</w:t>
      </w:r>
    </w:p>
    <w:p>
      <w:pPr>
        <w:pStyle w:val="FirstParagraph"/>
      </w:pPr>
      <w:r>
        <w:t xml:space="preserve">During my training in the United States Houston medical community, I gained expertise in advanced surgical techniques and patient-centered care. My fellowship focused on minimally invasive procedures and complex cardiac surgery, aligning with the high standards of surgical excellence expected in Houston's healthcare landscape.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22857948dcaafd29c40be711e38680adafcb38"/>
    <w:p>
      <w:pPr>
        <w:pStyle w:val="Heading3"/>
      </w:pPr>
      <w:r>
        <w:rPr>
          <w:bCs/>
          <w:b/>
        </w:rPr>
        <w:t xml:space="preserve">Surgical Director, Cardiothoracic Services</w:t>
      </w:r>
    </w:p>
    <w:p>
      <w:pPr>
        <w:pStyle w:val="FirstParagraph"/>
      </w:pPr>
      <w:r>
        <w:rPr>
          <w:iCs/>
          <w:i/>
        </w:rPr>
        <w:t xml:space="preserve">Memorial Hermann Health System, Houston, TX | 20XX–Present</w:t>
      </w:r>
    </w:p>
    <w:p>
      <w:pPr>
        <w:numPr>
          <w:ilvl w:val="0"/>
          <w:numId w:val="1003"/>
        </w:numPr>
        <w:pStyle w:val="Compact"/>
      </w:pPr>
      <w:r>
        <w:t xml:space="preserve">Lead a team of surgeons in performing life-saving cardiothoracic procedures, including coronary artery bypass grafting (CABG) and valve replacements.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for patients in the United States Houston region.</w:t>
      </w:r>
    </w:p>
    <w:p>
      <w:pPr>
        <w:numPr>
          <w:ilvl w:val="0"/>
          <w:numId w:val="1003"/>
        </w:numPr>
        <w:pStyle w:val="Compact"/>
      </w:pPr>
      <w:r>
        <w:t xml:space="preserve">Conduct research on surgical outcomes and publish findings in peer-reviewed journals to contribute to the advancement of surgical care in Houston.</w:t>
      </w:r>
    </w:p>
    <w:bookmarkEnd w:id="24"/>
    <w:bookmarkStart w:id="25" w:name="assistant-professor-of-surgery"/>
    <w:p>
      <w:pPr>
        <w:pStyle w:val="Heading3"/>
      </w:pPr>
      <w:r>
        <w:rPr>
          <w:bCs/>
          <w:b/>
        </w:rPr>
        <w:t xml:space="preserve">Assistant Professor of Surgery</w:t>
      </w:r>
    </w:p>
    <w:p>
      <w:pPr>
        <w:pStyle w:val="FirstParagraph"/>
      </w:pPr>
      <w:r>
        <w:rPr>
          <w:iCs/>
          <w:i/>
        </w:rPr>
        <w:t xml:space="preserve">Baylor College of Medicine, Houston, TX | 20XX–20XX</w:t>
      </w:r>
    </w:p>
    <w:p>
      <w:pPr>
        <w:numPr>
          <w:ilvl w:val="0"/>
          <w:numId w:val="1004"/>
        </w:numPr>
        <w:pStyle w:val="Compact"/>
      </w:pPr>
      <w:r>
        <w:t xml:space="preserve">Teach medical students and residents at one of the top-ranked medical institutions in the United States Houston.</w:t>
      </w:r>
    </w:p>
    <w:p>
      <w:pPr>
        <w:numPr>
          <w:ilvl w:val="0"/>
          <w:numId w:val="1004"/>
        </w:numPr>
        <w:pStyle w:val="Compact"/>
      </w:pPr>
      <w:r>
        <w:t xml:space="preserve">Mentor future Surgeons through hands-on clinical training and case discussions.</w:t>
      </w:r>
    </w:p>
    <w:p>
      <w:pPr>
        <w:numPr>
          <w:ilvl w:val="0"/>
          <w:numId w:val="1004"/>
        </w:numPr>
        <w:pStyle w:val="Compact"/>
      </w:pPr>
      <w:r>
        <w:t xml:space="preserve">Participate in quality improvement initiatives to enhance patient safety and outcomes in Houston's hospitals.</w:t>
      </w:r>
    </w:p>
    <w:bookmarkEnd w:id="25"/>
    <w:bookmarkStart w:id="26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Texas Medical Center, Houston, TX | 20XX–20XX</w:t>
      </w:r>
    </w:p>
    <w:p>
      <w:pPr>
        <w:numPr>
          <w:ilvl w:val="0"/>
          <w:numId w:val="1005"/>
        </w:numPr>
        <w:pStyle w:val="Compact"/>
      </w:pPr>
      <w:r>
        <w:t xml:space="preserve">Perform a wide range of surgical procedures, including trauma surgery and oncological operations.</w:t>
      </w:r>
    </w:p>
    <w:p>
      <w:pPr>
        <w:numPr>
          <w:ilvl w:val="0"/>
          <w:numId w:val="1005"/>
        </w:numPr>
        <w:pStyle w:val="Compact"/>
      </w:pPr>
      <w:r>
        <w:t xml:space="preserve">Work closely with patients in the United States Houston area to ensure comprehensive pre- and post-operative care.</w:t>
      </w:r>
    </w:p>
    <w:p>
      <w:pPr>
        <w:numPr>
          <w:ilvl w:val="0"/>
          <w:numId w:val="1005"/>
        </w:numPr>
        <w:pStyle w:val="Compact"/>
      </w:pPr>
      <w:r>
        <w:t xml:space="preserve">Represent the hospital in community health outreach programs, emphasizing preventive care and education.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Surgery (ABS)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Thoracic Surgery (ABTS)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License, Texas Medical Board (TX)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Drug Enforcement Administration (DEA) Registration</w:t>
      </w:r>
    </w:p>
    <w:bookmarkEnd w:id="28"/>
    <w:bookmarkStart w:id="29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As a Surgeon in the United States Houston, I have contributed to groundbreaking research in surgical innovation. My work has been published in journals such as:</w:t>
      </w:r>
    </w:p>
    <w:p>
      <w:pPr>
        <w:numPr>
          <w:ilvl w:val="0"/>
          <w:numId w:val="1007"/>
        </w:numPr>
        <w:pStyle w:val="Compact"/>
      </w:pPr>
      <w:r>
        <w:t xml:space="preserve">"Advancements in Minimally Invasive Cardiac Surgery," *Journal of Thoracic and Cardiovascular Surgery* (20XX)</w:t>
      </w:r>
    </w:p>
    <w:p>
      <w:pPr>
        <w:numPr>
          <w:ilvl w:val="0"/>
          <w:numId w:val="1007"/>
        </w:numPr>
        <w:pStyle w:val="Compact"/>
      </w:pPr>
      <w:r>
        <w:t xml:space="preserve">"Improving Outcomes for Trauma Patients in Urban Settings," *Annals of Surgery* (20XX)</w:t>
      </w:r>
    </w:p>
    <w:p>
      <w:pPr>
        <w:pStyle w:val="FirstParagraph"/>
      </w:pPr>
      <w:r>
        <w:t xml:space="preserve">I actively participate in clinical trials and collaborate with researchers at institutions across the United States Houston to drive progress in surgical care.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Surgeon at Houston Free Clinic, providing care to underserved populations in the United States Houston area.</w:t>
      </w:r>
    </w:p>
    <w:p>
      <w:pPr>
        <w:numPr>
          <w:ilvl w:val="0"/>
          <w:numId w:val="1008"/>
        </w:numPr>
        <w:pStyle w:val="Compact"/>
      </w:pPr>
      <w:r>
        <w:t xml:space="preserve">Member of the American College of Surgeons (ACS) and Texas Medical Association (TMA), advocating for surgical excellence and patient rights.</w:t>
      </w:r>
    </w:p>
    <w:p>
      <w:pPr>
        <w:numPr>
          <w:ilvl w:val="0"/>
          <w:numId w:val="1008"/>
        </w:numPr>
        <w:pStyle w:val="Compact"/>
      </w:pPr>
      <w:r>
        <w:t xml:space="preserve">Speaker at local healthcare forums, addressing challenges and opportunities for Surgeons in the United States Houston medical community.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College of Surgeons (ACS)</w:t>
      </w:r>
    </w:p>
    <w:p>
      <w:pPr>
        <w:numPr>
          <w:ilvl w:val="0"/>
          <w:numId w:val="1009"/>
        </w:numPr>
        <w:pStyle w:val="Compact"/>
      </w:pPr>
      <w:r>
        <w:t xml:space="preserve">American Society of Thoracic Surgery (ASTS)</w:t>
      </w:r>
    </w:p>
    <w:p>
      <w:pPr>
        <w:numPr>
          <w:ilvl w:val="0"/>
          <w:numId w:val="1009"/>
        </w:numPr>
        <w:pStyle w:val="Compact"/>
      </w:pPr>
      <w:r>
        <w:t xml:space="preserve">Texas Surgical Society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detailed references from colleagues and mentors in the United States Houston healthcare network.</w:t>
      </w:r>
    </w:p>
    <w:bookmarkEnd w:id="32"/>
    <w:p>
      <w:pPr>
        <w:pStyle w:val="BodyText"/>
      </w:pPr>
      <w:r>
        <w:rPr>
          <w:iCs/>
          <w:i/>
        </w:rPr>
        <w:t xml:space="preserve">Curriculum Vitae | Surgeon | United States Houston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United States Houston</dc:title>
  <dc:creator/>
  <dc:language>en</dc:language>
  <cp:keywords/>
  <dcterms:created xsi:type="dcterms:W3CDTF">2025-12-05T06:39:16Z</dcterms:created>
  <dcterms:modified xsi:type="dcterms:W3CDTF">2025-12-05T06:39:16Z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