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p>
    <w:bookmarkStart w:id="36" w:name="curriculum-vitae"/>
    <w:p>
      <w:pPr>
        <w:pStyle w:val="Heading1"/>
      </w:pPr>
      <w:r>
        <w:t xml:space="preserve">Curriculum Vitae</w:t>
      </w:r>
    </w:p>
    <w:bookmarkStart w:id="35" w:name="surgeon-united-states-new-york-city"/>
    <w:p>
      <w:pPr>
        <w:pStyle w:val="Heading2"/>
      </w:pPr>
      <w:r>
        <w:t xml:space="preserve">Surgeon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R. Thompson, MD</w:t>
      </w:r>
    </w:p>
    <w:p>
      <w:pPr>
        <w:pStyle w:val="BodyText"/>
      </w:pPr>
      <w:r>
        <w:rPr>
          <w:bCs/>
          <w:b/>
        </w:rPr>
        <w:t xml:space="preserve">Address:</w:t>
      </w:r>
      <w:r>
        <w:t xml:space="preserve"> </w:t>
      </w:r>
      <w:r>
        <w:t xml:space="preserve">123 West 57th Street, New York, NY 10019</w:t>
      </w:r>
    </w:p>
    <w:p>
      <w:pPr>
        <w:pStyle w:val="BodyText"/>
      </w:pPr>
      <w:r>
        <w:rPr>
          <w:bCs/>
          <w:b/>
        </w:rPr>
        <w:t xml:space="preserve">Email:</w:t>
      </w:r>
      <w:r>
        <w:t xml:space="preserve"> </w:t>
      </w:r>
      <w:r>
        <w:t xml:space="preserve">emily.thompson@surgeonny.com |</w:t>
      </w:r>
      <w:r>
        <w:t xml:space="preserve"> </w:t>
      </w:r>
      <w:r>
        <w:rPr>
          <w:bCs/>
          <w:b/>
        </w:rPr>
        <w:t xml:space="preserve">Phone:</w:t>
      </w:r>
      <w:r>
        <w:t xml:space="preserve"> </w:t>
      </w:r>
      <w:r>
        <w:t xml:space="preserve">(212) 555-6789</w:t>
      </w:r>
    </w:p>
    <w:p>
      <w:pPr>
        <w:pStyle w:val="BodyText"/>
      </w:pPr>
      <w:r>
        <w:rPr>
          <w:bCs/>
          <w:b/>
        </w:rPr>
        <w:t xml:space="preserve">Licenses:</w:t>
      </w:r>
      <w:r>
        <w:t xml:space="preserve"> </w:t>
      </w:r>
      <w:r>
        <w:t xml:space="preserve">New York State Medical License #123456, United States Medical License #789012</w:t>
      </w:r>
    </w:p>
    <w:bookmarkEnd w:id="20"/>
    <w:bookmarkStart w:id="21" w:name="professional-summary"/>
    <w:p>
      <w:pPr>
        <w:pStyle w:val="Heading3"/>
      </w:pPr>
      <w:r>
        <w:t xml:space="preserve">Professional Summary</w:t>
      </w:r>
    </w:p>
    <w:p>
      <w:pPr>
        <w:pStyle w:val="FirstParagraph"/>
      </w:pPr>
      <w:r>
        <w:t xml:space="preserve">A board-certified Surgeon with over 15 years of experience in the United States New York City area, specializing in general surgery and minimally invasive procedures. Committed to delivering exceptional patient care, advancing surgical innovation, and contributing to medical education. Proven track record of excellence in high-volume urban hospitals and private practice settings.</w:t>
      </w:r>
    </w:p>
    <w:p>
      <w:pPr>
        <w:pStyle w:val="BodyText"/>
      </w:pPr>
      <w:r>
        <w:t xml:space="preserve">As a Surgeon based in the United States New York City, I am dedicated to addressing the unique healthcare challenges of one of the world’s most diverse populations. My expertise spans complex abdominal surgeries, trauma care, and surgical oncology. I am actively involved in research initiatives aimed at improving surgical outcomes and fostering collaboration within the medical community.</w:t>
      </w:r>
    </w:p>
    <w:bookmarkEnd w:id="21"/>
    <w:bookmarkStart w:id="22" w:name="education"/>
    <w:p>
      <w:pPr>
        <w:pStyle w:val="Heading3"/>
      </w:pPr>
      <w:r>
        <w:t xml:space="preserve">Education</w:t>
      </w:r>
    </w:p>
    <w:p>
      <w:pPr>
        <w:numPr>
          <w:ilvl w:val="0"/>
          <w:numId w:val="1001"/>
        </w:numPr>
        <w:pStyle w:val="Compact"/>
      </w:pPr>
      <w:r>
        <w:rPr>
          <w:bCs/>
          <w:b/>
        </w:rPr>
        <w:t xml:space="preserve">University of Pennsylvania School of Medicine</w:t>
      </w:r>
      <w:r>
        <w:t xml:space="preserve">, Philadelphia, PA | Doctor of Medicine (MD) | 2005–2009</w:t>
      </w:r>
    </w:p>
    <w:p>
      <w:pPr>
        <w:numPr>
          <w:ilvl w:val="0"/>
          <w:numId w:val="1001"/>
        </w:numPr>
        <w:pStyle w:val="Compact"/>
      </w:pPr>
      <w:r>
        <w:rPr>
          <w:bCs/>
          <w:b/>
        </w:rPr>
        <w:t xml:space="preserve">Columbia University</w:t>
      </w:r>
      <w:r>
        <w:t xml:space="preserve">, New York, NY | Bachelor of Science in Biology | 2001–2005</w:t>
      </w:r>
    </w:p>
    <w:bookmarkEnd w:id="22"/>
    <w:bookmarkStart w:id="23" w:name="residency-and-fellowship"/>
    <w:p>
      <w:pPr>
        <w:pStyle w:val="Heading3"/>
      </w:pPr>
      <w:r>
        <w:t xml:space="preserve">Residency and Fellowship</w:t>
      </w:r>
    </w:p>
    <w:p>
      <w:pPr>
        <w:pStyle w:val="FirstParagraph"/>
      </w:pPr>
      <w:r>
        <w:rPr>
          <w:bCs/>
          <w:b/>
        </w:rPr>
        <w:t xml:space="preserve">Residency in General Surgery</w:t>
      </w:r>
      <w:r>
        <w:t xml:space="preserve">, Mount Sinai Hospital, New York, NY | 2009–2014</w:t>
      </w:r>
    </w:p>
    <w:p>
      <w:pPr>
        <w:numPr>
          <w:ilvl w:val="0"/>
          <w:numId w:val="1002"/>
        </w:numPr>
        <w:pStyle w:val="Compact"/>
      </w:pPr>
      <w:r>
        <w:t xml:space="preserve">Completed advanced training in laparoscopic surgery, bariatric procedures, and trauma management.</w:t>
      </w:r>
    </w:p>
    <w:p>
      <w:pPr>
        <w:numPr>
          <w:ilvl w:val="0"/>
          <w:numId w:val="1002"/>
        </w:numPr>
        <w:pStyle w:val="Compact"/>
      </w:pPr>
      <w:r>
        <w:t xml:space="preserve">Published research on post-operative complications in urban patient populations.</w:t>
      </w:r>
    </w:p>
    <w:p>
      <w:pPr>
        <w:pStyle w:val="FirstParagraph"/>
      </w:pPr>
      <w:r>
        <w:rPr>
          <w:bCs/>
          <w:b/>
        </w:rPr>
        <w:t xml:space="preserve">Fellowship in Surgical Oncology</w:t>
      </w:r>
      <w:r>
        <w:t xml:space="preserve">, Memorial Sloan Kettering Cancer Center, New York, NY | 2014–2016</w:t>
      </w:r>
    </w:p>
    <w:p>
      <w:pPr>
        <w:numPr>
          <w:ilvl w:val="0"/>
          <w:numId w:val="1003"/>
        </w:numPr>
        <w:pStyle w:val="Compact"/>
      </w:pPr>
      <w:r>
        <w:t xml:space="preserve">Specialized in treating complex malignancies, including colorectal and gastric cancers.</w:t>
      </w:r>
    </w:p>
    <w:p>
      <w:pPr>
        <w:numPr>
          <w:ilvl w:val="0"/>
          <w:numId w:val="1003"/>
        </w:numPr>
        <w:pStyle w:val="Compact"/>
      </w:pPr>
      <w:r>
        <w:t xml:space="preserve">Collaborated with multidisciplinary teams to develop personalized cancer care plans.</w:t>
      </w:r>
    </w:p>
    <w:bookmarkEnd w:id="23"/>
    <w:bookmarkStart w:id="27" w:name="professional-experience"/>
    <w:p>
      <w:pPr>
        <w:pStyle w:val="Heading3"/>
      </w:pPr>
      <w:r>
        <w:t xml:space="preserve">Professional Experience</w:t>
      </w:r>
    </w:p>
    <w:bookmarkStart w:id="24" w:name="Xe0a869e420fddfa048217dacd5c3ffab8ce3cc0"/>
    <w:p>
      <w:pPr>
        <w:pStyle w:val="Heading4"/>
      </w:pPr>
      <w:r>
        <w:t xml:space="preserve">Chief Surgeon | NYU Langone Health, New York, NY</w:t>
      </w:r>
    </w:p>
    <w:p>
      <w:pPr>
        <w:pStyle w:val="FirstParagraph"/>
      </w:pPr>
      <w:r>
        <w:rPr>
          <w:iCs/>
          <w:i/>
        </w:rPr>
        <w:t xml:space="preserve">2018–Present</w:t>
      </w:r>
    </w:p>
    <w:p>
      <w:pPr>
        <w:numPr>
          <w:ilvl w:val="0"/>
          <w:numId w:val="1004"/>
        </w:numPr>
        <w:pStyle w:val="Compact"/>
      </w:pPr>
      <w:r>
        <w:t xml:space="preserve">Overseeing surgical departments across multiple facilities in the United States New York City area.</w:t>
      </w:r>
    </w:p>
    <w:p>
      <w:pPr>
        <w:numPr>
          <w:ilvl w:val="0"/>
          <w:numId w:val="1004"/>
        </w:numPr>
        <w:pStyle w:val="Compact"/>
      </w:pPr>
      <w:r>
        <w:t xml:space="preserve">Leading a team of 30+ surgeons and 150+ support staff to ensure high-quality patient care.</w:t>
      </w:r>
    </w:p>
    <w:p>
      <w:pPr>
        <w:numPr>
          <w:ilvl w:val="0"/>
          <w:numId w:val="1004"/>
        </w:numPr>
        <w:pStyle w:val="Compact"/>
      </w:pPr>
      <w:r>
        <w:t xml:space="preserve">Implementing cutting-edge surgical techniques, including robotic-assisted procedures.</w:t>
      </w:r>
    </w:p>
    <w:bookmarkEnd w:id="24"/>
    <w:bookmarkStart w:id="25" w:name="X57eeeeb434db1f7f9c2ee4c13640fe725d10064"/>
    <w:p>
      <w:pPr>
        <w:pStyle w:val="Heading4"/>
      </w:pPr>
      <w:r>
        <w:t xml:space="preserve">Assistant Professor of Surgery | Weill Cornell Medicine, New York, NY</w:t>
      </w:r>
    </w:p>
    <w:p>
      <w:pPr>
        <w:pStyle w:val="FirstParagraph"/>
      </w:pPr>
      <w:r>
        <w:rPr>
          <w:iCs/>
          <w:i/>
        </w:rPr>
        <w:t xml:space="preserve">2016–2018</w:t>
      </w:r>
    </w:p>
    <w:p>
      <w:pPr>
        <w:numPr>
          <w:ilvl w:val="0"/>
          <w:numId w:val="1005"/>
        </w:numPr>
        <w:pStyle w:val="Compact"/>
      </w:pPr>
      <w:r>
        <w:t xml:space="preserve">Teaching medical students and residents in clinical and academic settings.</w:t>
      </w:r>
    </w:p>
    <w:p>
      <w:pPr>
        <w:numPr>
          <w:ilvl w:val="0"/>
          <w:numId w:val="1005"/>
        </w:numPr>
        <w:pStyle w:val="Compact"/>
      </w:pPr>
      <w:r>
        <w:t xml:space="preserve">Mentoring junior surgeons and contributing to surgical research programs.</w:t>
      </w:r>
    </w:p>
    <w:p>
      <w:pPr>
        <w:numPr>
          <w:ilvl w:val="0"/>
          <w:numId w:val="1005"/>
        </w:numPr>
        <w:pStyle w:val="Compact"/>
      </w:pPr>
      <w:r>
        <w:t xml:space="preserve">Participating in community outreach initiatives to improve access to surgical care in underserved areas of New York City.</w:t>
      </w:r>
    </w:p>
    <w:bookmarkEnd w:id="25"/>
    <w:bookmarkStart w:id="26" w:name="Xcf6dd5922e8de5f4b37e14970f1024ca23dbd3d"/>
    <w:p>
      <w:pPr>
        <w:pStyle w:val="Heading4"/>
      </w:pPr>
      <w:r>
        <w:t xml:space="preserve">General Surgeon | Mount Sinai Hospital, New York, NY</w:t>
      </w:r>
    </w:p>
    <w:p>
      <w:pPr>
        <w:pStyle w:val="FirstParagraph"/>
      </w:pPr>
      <w:r>
        <w:rPr>
          <w:iCs/>
          <w:i/>
        </w:rPr>
        <w:t xml:space="preserve">2014–2016</w:t>
      </w:r>
    </w:p>
    <w:p>
      <w:pPr>
        <w:numPr>
          <w:ilvl w:val="0"/>
          <w:numId w:val="1006"/>
        </w:numPr>
        <w:pStyle w:val="Compact"/>
      </w:pPr>
      <w:r>
        <w:t xml:space="preserve">Performing over 500 surgeries annually, including emergency trauma cases and elective procedures.</w:t>
      </w:r>
    </w:p>
    <w:p>
      <w:pPr>
        <w:numPr>
          <w:ilvl w:val="0"/>
          <w:numId w:val="1006"/>
        </w:numPr>
        <w:pStyle w:val="Compact"/>
      </w:pPr>
      <w:r>
        <w:t xml:space="preserve">Collaborating with cardiologists and gastroenterologists to manage complex patient cases.</w:t>
      </w:r>
    </w:p>
    <w:p>
      <w:pPr>
        <w:numPr>
          <w:ilvl w:val="0"/>
          <w:numId w:val="1006"/>
        </w:numPr>
        <w:pStyle w:val="Compact"/>
      </w:pPr>
      <w:r>
        <w:t xml:space="preserve">Contributing to the development of a new surgical residency program for the United States New York City region.</w:t>
      </w:r>
    </w:p>
    <w:bookmarkEnd w:id="26"/>
    <w:bookmarkEnd w:id="27"/>
    <w:bookmarkStart w:id="28" w:name="certifications-and-licenses"/>
    <w:p>
      <w:pPr>
        <w:pStyle w:val="Heading3"/>
      </w:pPr>
      <w:r>
        <w:t xml:space="preserve">Certifications and Licenses</w:t>
      </w:r>
    </w:p>
    <w:p>
      <w:pPr>
        <w:numPr>
          <w:ilvl w:val="0"/>
          <w:numId w:val="1007"/>
        </w:numPr>
        <w:pStyle w:val="Compact"/>
      </w:pPr>
      <w:r>
        <w:rPr>
          <w:bCs/>
          <w:b/>
        </w:rPr>
        <w:t xml:space="preserve">American Board of Surgery (ABS)</w:t>
      </w:r>
      <w:r>
        <w:t xml:space="preserve"> </w:t>
      </w:r>
      <w:r>
        <w:t xml:space="preserve">– Board Certified General Surgery | 2014</w:t>
      </w:r>
    </w:p>
    <w:p>
      <w:pPr>
        <w:numPr>
          <w:ilvl w:val="0"/>
          <w:numId w:val="1007"/>
        </w:numPr>
        <w:pStyle w:val="Compact"/>
      </w:pPr>
      <w:r>
        <w:rPr>
          <w:bCs/>
          <w:b/>
        </w:rPr>
        <w:t xml:space="preserve">American College of Surgeons (ACS)</w:t>
      </w:r>
      <w:r>
        <w:t xml:space="preserve"> </w:t>
      </w:r>
      <w:r>
        <w:t xml:space="preserve">– Fellow (FACS) | 2016</w:t>
      </w:r>
    </w:p>
    <w:p>
      <w:pPr>
        <w:numPr>
          <w:ilvl w:val="0"/>
          <w:numId w:val="1007"/>
        </w:numPr>
        <w:pStyle w:val="Compact"/>
      </w:pPr>
      <w:r>
        <w:rPr>
          <w:bCs/>
          <w:b/>
        </w:rPr>
        <w:t xml:space="preserve">New York State Department of Health</w:t>
      </w:r>
      <w:r>
        <w:t xml:space="preserve"> </w:t>
      </w:r>
      <w:r>
        <w:t xml:space="preserve">– Medical License | 2009</w:t>
      </w:r>
    </w:p>
    <w:p>
      <w:pPr>
        <w:numPr>
          <w:ilvl w:val="0"/>
          <w:numId w:val="1007"/>
        </w:numPr>
        <w:pStyle w:val="Compact"/>
      </w:pPr>
      <w:r>
        <w:rPr>
          <w:bCs/>
          <w:b/>
        </w:rPr>
        <w:t xml:space="preserve">National Institutes of Health (NIH)</w:t>
      </w:r>
      <w:r>
        <w:t xml:space="preserve"> </w:t>
      </w:r>
      <w:r>
        <w:t xml:space="preserve">– Research Certification | 2017</w:t>
      </w:r>
    </w:p>
    <w:bookmarkEnd w:id="28"/>
    <w:bookmarkStart w:id="29" w:name="section"/>
    <w:p>
      <w:pPr>
        <w:pStyle w:val="Heading3"/>
      </w:pPr>
    </w:p>
    <w:p>
      <w:pPr>
        <w:numPr>
          <w:ilvl w:val="0"/>
          <w:numId w:val="1008"/>
        </w:numPr>
        <w:pStyle w:val="Compact"/>
      </w:pPr>
      <w:r>
        <w:rPr>
          <w:iCs/>
          <w:i/>
        </w:rPr>
        <w:t xml:space="preserve">"Minimally Invasive Techniques in Urban Surgical Practice"</w:t>
      </w:r>
      <w:r>
        <w:t xml:space="preserve"> </w:t>
      </w:r>
      <w:r>
        <w:t xml:space="preserve">– Journal of the American Medical Association (JAMA), 2021</w:t>
      </w:r>
    </w:p>
    <w:p>
      <w:pPr>
        <w:numPr>
          <w:ilvl w:val="0"/>
          <w:numId w:val="1008"/>
        </w:numPr>
        <w:pStyle w:val="Compact"/>
      </w:pPr>
      <w:r>
        <w:rPr>
          <w:iCs/>
          <w:i/>
        </w:rPr>
        <w:t xml:space="preserve">"Outcomes of Robotic-Assisted Surgery in High-Volume Hospitals"</w:t>
      </w:r>
      <w:r>
        <w:t xml:space="preserve"> </w:t>
      </w:r>
      <w:r>
        <w:t xml:space="preserve">– New England Journal of Medicine (NEJM), 2019</w:t>
      </w:r>
    </w:p>
    <w:p>
      <w:pPr>
        <w:numPr>
          <w:ilvl w:val="0"/>
          <w:numId w:val="1008"/>
        </w:numPr>
        <w:pStyle w:val="Compact"/>
      </w:pPr>
      <w:r>
        <w:rPr>
          <w:bCs/>
          <w:b/>
        </w:rPr>
        <w:t xml:space="preserve">Research Grants:</w:t>
      </w:r>
      <w:r>
        <w:t xml:space="preserve"> </w:t>
      </w:r>
      <w:r>
        <w:t xml:space="preserve">Received funding from the National Cancer Institute (NCI) for a study on surgical interventions for gastrointestinal malignancies.</w:t>
      </w:r>
    </w:p>
    <w:bookmarkEnd w:id="29"/>
    <w:bookmarkStart w:id="30" w:name="awards-and-honors"/>
    <w:p>
      <w:pPr>
        <w:pStyle w:val="Heading3"/>
      </w:pPr>
      <w:r>
        <w:t xml:space="preserve">Awards and Honors</w:t>
      </w:r>
    </w:p>
    <w:p>
      <w:pPr>
        <w:numPr>
          <w:ilvl w:val="0"/>
          <w:numId w:val="1009"/>
        </w:numPr>
        <w:pStyle w:val="Compact"/>
      </w:pPr>
      <w:r>
        <w:rPr>
          <w:bCs/>
          <w:b/>
        </w:rPr>
        <w:t xml:space="preserve">Top Doctors in New York City</w:t>
      </w:r>
      <w:r>
        <w:t xml:space="preserve"> </w:t>
      </w:r>
      <w:r>
        <w:t xml:space="preserve">– Castle Connolly, 2020–2023</w:t>
      </w:r>
    </w:p>
    <w:p>
      <w:pPr>
        <w:numPr>
          <w:ilvl w:val="0"/>
          <w:numId w:val="1009"/>
        </w:numPr>
        <w:pStyle w:val="Compact"/>
      </w:pPr>
      <w:r>
        <w:rPr>
          <w:bCs/>
          <w:b/>
        </w:rPr>
        <w:t xml:space="preserve">Outstanding Surgeon of the Year</w:t>
      </w:r>
      <w:r>
        <w:t xml:space="preserve"> </w:t>
      </w:r>
      <w:r>
        <w:t xml:space="preserve">– New York Surgical Society, 2019</w:t>
      </w:r>
    </w:p>
    <w:p>
      <w:pPr>
        <w:numPr>
          <w:ilvl w:val="0"/>
          <w:numId w:val="1009"/>
        </w:numPr>
        <w:pStyle w:val="Compact"/>
      </w:pPr>
      <w:r>
        <w:rPr>
          <w:bCs/>
          <w:b/>
        </w:rPr>
        <w:t xml:space="preserve">Mentor of the Year</w:t>
      </w:r>
      <w:r>
        <w:t xml:space="preserve"> </w:t>
      </w:r>
      <w:r>
        <w:t xml:space="preserve">– Weill Cornell Medicine, 2017</w:t>
      </w:r>
    </w:p>
    <w:bookmarkEnd w:id="30"/>
    <w:bookmarkStart w:id="31" w:name="professional-memberships"/>
    <w:p>
      <w:pPr>
        <w:pStyle w:val="Heading3"/>
      </w:pPr>
      <w:r>
        <w:t xml:space="preserve">Professional Memberships</w:t>
      </w:r>
    </w:p>
    <w:p>
      <w:pPr>
        <w:numPr>
          <w:ilvl w:val="0"/>
          <w:numId w:val="1010"/>
        </w:numPr>
        <w:pStyle w:val="Compact"/>
      </w:pPr>
      <w:r>
        <w:t xml:space="preserve">American Medical Association (AMA)</w:t>
      </w:r>
    </w:p>
    <w:p>
      <w:pPr>
        <w:numPr>
          <w:ilvl w:val="0"/>
          <w:numId w:val="1010"/>
        </w:numPr>
        <w:pStyle w:val="Compact"/>
      </w:pPr>
      <w:r>
        <w:t xml:space="preserve">American College of Surgeons (ACS)</w:t>
      </w:r>
    </w:p>
    <w:p>
      <w:pPr>
        <w:numPr>
          <w:ilvl w:val="0"/>
          <w:numId w:val="1010"/>
        </w:numPr>
        <w:pStyle w:val="Compact"/>
      </w:pPr>
      <w:r>
        <w:t xml:space="preserve">New York State Surgical Society</w:t>
      </w:r>
    </w:p>
    <w:p>
      <w:pPr>
        <w:numPr>
          <w:ilvl w:val="0"/>
          <w:numId w:val="1010"/>
        </w:numPr>
        <w:pStyle w:val="Compact"/>
      </w:pPr>
      <w:r>
        <w:t xml:space="preserve">Society of American Gastrointestinal and Endoscopic Surgeons (SAGES)</w:t>
      </w:r>
    </w:p>
    <w:bookmarkEnd w:id="31"/>
    <w:bookmarkStart w:id="32" w:name="skills-and-competencies"/>
    <w:p>
      <w:pPr>
        <w:pStyle w:val="Heading3"/>
      </w:pPr>
      <w:r>
        <w:t xml:space="preserve">Skills and Competencies</w:t>
      </w:r>
    </w:p>
    <w:p>
      <w:pPr>
        <w:numPr>
          <w:ilvl w:val="0"/>
          <w:numId w:val="1011"/>
        </w:numPr>
        <w:pStyle w:val="Compact"/>
      </w:pPr>
      <w:r>
        <w:t xml:space="preserve">Expertise in laparoscopic, robotic, and open surgical procedures.</w:t>
      </w:r>
    </w:p>
    <w:p>
      <w:pPr>
        <w:numPr>
          <w:ilvl w:val="0"/>
          <w:numId w:val="1011"/>
        </w:numPr>
        <w:pStyle w:val="Compact"/>
      </w:pPr>
      <w:r>
        <w:t xml:space="preserve">Strong leadership and team management skills in high-pressure environments.</w:t>
      </w:r>
    </w:p>
    <w:p>
      <w:pPr>
        <w:numPr>
          <w:ilvl w:val="0"/>
          <w:numId w:val="1011"/>
        </w:numPr>
        <w:pStyle w:val="Compact"/>
      </w:pPr>
      <w:r>
        <w:t xml:space="preserve">Clinical proficiency in trauma care, oncology, and bariatric surgery.</w:t>
      </w:r>
    </w:p>
    <w:p>
      <w:pPr>
        <w:numPr>
          <w:ilvl w:val="0"/>
          <w:numId w:val="1011"/>
        </w:numPr>
        <w:pStyle w:val="Compact"/>
      </w:pPr>
      <w:r>
        <w:t xml:space="preserve">Fluent in English; basic knowledge of Spanish for patient communication.</w:t>
      </w:r>
    </w:p>
    <w:bookmarkEnd w:id="32"/>
    <w:bookmarkStart w:id="33" w:name="community-involvement"/>
    <w:p>
      <w:pPr>
        <w:pStyle w:val="Heading3"/>
      </w:pPr>
      <w:r>
        <w:t xml:space="preserve">Community Involvement</w:t>
      </w:r>
    </w:p>
    <w:p>
      <w:pPr>
        <w:numPr>
          <w:ilvl w:val="0"/>
          <w:numId w:val="1012"/>
        </w:numPr>
        <w:pStyle w:val="Compact"/>
      </w:pPr>
      <w:r>
        <w:t xml:space="preserve">Volunteer Surgeon at NYC Free Clinics, providing free surgeries to underserved populations.</w:t>
      </w:r>
    </w:p>
    <w:p>
      <w:pPr>
        <w:numPr>
          <w:ilvl w:val="0"/>
          <w:numId w:val="1012"/>
        </w:numPr>
        <w:pStyle w:val="Compact"/>
      </w:pPr>
      <w:r>
        <w:t xml:space="preserve">Organized annual surgical workshops for medical students in the United States New York City area.</w:t>
      </w:r>
    </w:p>
    <w:p>
      <w:pPr>
        <w:numPr>
          <w:ilvl w:val="0"/>
          <w:numId w:val="1012"/>
        </w:numPr>
        <w:pStyle w:val="Compact"/>
      </w:pPr>
      <w:r>
        <w:t xml:space="preserve">Advocate for healthcare policy reforms to improve access to surgical care in urban settings.</w:t>
      </w:r>
    </w:p>
    <w:bookmarkEnd w:id="33"/>
    <w:bookmarkStart w:id="34" w:name="references"/>
    <w:p>
      <w:pPr>
        <w:pStyle w:val="Heading3"/>
      </w:pPr>
      <w:r>
        <w:t xml:space="preserve">References</w:t>
      </w:r>
    </w:p>
    <w:p>
      <w:pPr>
        <w:pStyle w:val="FirstParagraph"/>
      </w:pPr>
      <w:r>
        <w:t xml:space="preserve">Available upon request. Contact Dr. Emily R. Thompson at emily.thompson@surgeonny.com.</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dc:title>
  <dc:creator/>
  <dc:language>en</dc:language>
  <cp:keywords/>
  <dcterms:created xsi:type="dcterms:W3CDTF">2026-06-04T02:12:04Z</dcterms:created>
  <dcterms:modified xsi:type="dcterms:W3CDTF">2026-06-04T02:12:04Z</dcterms:modified>
</cp:coreProperties>
</file>

<file path=docProps/custom.xml><?xml version="1.0" encoding="utf-8"?>
<Properties xmlns="http://schemas.openxmlformats.org/officeDocument/2006/custom-properties" xmlns:vt="http://schemas.openxmlformats.org/officeDocument/2006/docPropsVTypes"/>
</file>